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B3" w:rsidRDefault="00265FD7">
      <w:r>
        <w:rPr>
          <w:noProof/>
        </w:rPr>
        <w:drawing>
          <wp:anchor distT="0" distB="0" distL="114300" distR="114300" simplePos="0" relativeHeight="251659263" behindDoc="0" locked="0" layoutInCell="1" allowOverlap="1">
            <wp:simplePos x="0" y="0"/>
            <wp:positionH relativeFrom="margin">
              <wp:posOffset>-6679456</wp:posOffset>
            </wp:positionH>
            <wp:positionV relativeFrom="paragraph">
              <wp:posOffset>-640715</wp:posOffset>
            </wp:positionV>
            <wp:extent cx="10448925" cy="10448925"/>
            <wp:effectExtent l="0" t="0" r="0" b="0"/>
            <wp:wrapNone/>
            <wp:docPr id="3" name="Picture 3" descr="L:\Disaster\Logos\EHPC\color\EHPC_logo_red-blk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saster\Logos\EHPC\color\EHPC_logo_red-blk_horiz.jpg"/>
                    <pic:cNvPicPr>
                      <a:picLocks noChangeAspect="1" noChangeArrowheads="1"/>
                    </pic:cNvPicPr>
                  </pic:nvPicPr>
                  <pic:blipFill rotWithShape="1">
                    <a:blip r:embed="rId8" cstate="print">
                      <a:lum bright="70000" contrast="-70000"/>
                      <a:extLst>
                        <a:ext uri="{BEBA8EAE-BF5A-486C-A8C5-ECC9F3942E4B}">
                          <a14:imgProps xmlns:a14="http://schemas.microsoft.com/office/drawing/2010/main">
                            <a14:imgLayer r:embed="rId9">
                              <a14:imgEffect>
                                <a14:backgroundRemoval t="29091" b="68182" l="12841" r="42955">
                                  <a14:foregroundMark x1="18068" y1="50758" x2="21023" y2="53182"/>
                                  <a14:foregroundMark x1="24545" y1="50152" x2="24773" y2="51061"/>
                                  <a14:foregroundMark x1="23409" y1="39697" x2="25682" y2="37576"/>
                                  <a14:foregroundMark x1="36477" y1="42576" x2="37614" y2="46212"/>
                                  <a14:foregroundMark x1="30227" y1="46364" x2="32159" y2="49091"/>
                                </a14:backgroundRemoval>
                              </a14:imgEffect>
                            </a14:imgLayer>
                          </a14:imgProps>
                        </a:ext>
                        <a:ext uri="{28A0092B-C50C-407E-A947-70E740481C1C}">
                          <a14:useLocalDpi xmlns:a14="http://schemas.microsoft.com/office/drawing/2010/main" val="0"/>
                        </a:ext>
                      </a:extLst>
                    </a:blip>
                    <a:srcRect l="9375" t="24652" r="55469" b="28472"/>
                    <a:stretch/>
                  </pic:blipFill>
                  <pic:spPr bwMode="auto">
                    <a:xfrm>
                      <a:off x="0" y="0"/>
                      <a:ext cx="10448925" cy="1044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simplePos x="0" y="0"/>
                <wp:positionH relativeFrom="margin">
                  <wp:posOffset>-866775</wp:posOffset>
                </wp:positionH>
                <wp:positionV relativeFrom="paragraph">
                  <wp:posOffset>0</wp:posOffset>
                </wp:positionV>
                <wp:extent cx="5664835" cy="140462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404620"/>
                        </a:xfrm>
                        <a:prstGeom prst="rect">
                          <a:avLst/>
                        </a:prstGeom>
                        <a:noFill/>
                        <a:ln w="9525">
                          <a:noFill/>
                          <a:miter lim="800000"/>
                          <a:headEnd/>
                          <a:tailEnd/>
                        </a:ln>
                      </wps:spPr>
                      <wps:txbx>
                        <w:txbxContent>
                          <w:p w:rsidR="000C4F4A" w:rsidRPr="00265FD7" w:rsidRDefault="000C4F4A" w:rsidP="00AE244F">
                            <w:pPr>
                              <w:rPr>
                                <w:rFonts w:ascii="Arial Narrow" w:hAnsi="Arial Narrow"/>
                                <w:b/>
                                <w:color w:val="C00000"/>
                                <w:sz w:val="144"/>
                              </w:rPr>
                            </w:pPr>
                            <w:r w:rsidRPr="00265FD7">
                              <w:rPr>
                                <w:rFonts w:ascii="Arial Narrow" w:hAnsi="Arial Narrow"/>
                                <w:b/>
                                <w:color w:val="C00000"/>
                                <w:sz w:val="144"/>
                              </w:rPr>
                              <w:t xml:space="preserve">Strategic Plan </w:t>
                            </w:r>
                          </w:p>
                          <w:p w:rsidR="000C4F4A" w:rsidRPr="00AE244F" w:rsidRDefault="000C4F4A" w:rsidP="00AE244F">
                            <w:pPr>
                              <w:rPr>
                                <w:rFonts w:ascii="Arial Narrow" w:hAnsi="Arial Narrow"/>
                                <w:sz w:val="44"/>
                              </w:rPr>
                            </w:pPr>
                            <w:r w:rsidRPr="00AE244F">
                              <w:rPr>
                                <w:rFonts w:ascii="Arial Narrow" w:hAnsi="Arial Narrow"/>
                                <w:sz w:val="44"/>
                              </w:rPr>
                              <w:t>Eastern Healthcare Preparedness Coalition</w:t>
                            </w:r>
                            <w:r w:rsidRPr="00AE244F">
                              <w:rPr>
                                <w:rFonts w:ascii="Arial Narrow" w:hAnsi="Arial Narrow"/>
                                <w:sz w:val="44"/>
                              </w:rPr>
                              <w:br/>
                              <w:t>Fiscal Year 2017 - 2022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0;width:446.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" filled="f" stroked="f">
                <v:textbox style="mso-fit-shape-to-text:t">
                  <w:txbxContent>
                    <w:p w:rsidR="000C4F4A" w:rsidRPr="00265FD7" w:rsidRDefault="000C4F4A" w:rsidP="00AE244F">
                      <w:pPr>
                        <w:rPr>
                          <w:rFonts w:ascii="Arial Narrow" w:hAnsi="Arial Narrow"/>
                          <w:b/>
                          <w:color w:val="C00000"/>
                          <w:sz w:val="144"/>
                        </w:rPr>
                      </w:pPr>
                      <w:r w:rsidRPr="00265FD7">
                        <w:rPr>
                          <w:rFonts w:ascii="Arial Narrow" w:hAnsi="Arial Narrow"/>
                          <w:b/>
                          <w:color w:val="C00000"/>
                          <w:sz w:val="144"/>
                        </w:rPr>
                        <w:t xml:space="preserve">Strategic Plan </w:t>
                      </w:r>
                    </w:p>
                    <w:p w:rsidR="000C4F4A" w:rsidRPr="00AE244F" w:rsidRDefault="000C4F4A" w:rsidP="00AE244F">
                      <w:pPr>
                        <w:rPr>
                          <w:rFonts w:ascii="Arial Narrow" w:hAnsi="Arial Narrow"/>
                          <w:sz w:val="44"/>
                        </w:rPr>
                      </w:pPr>
                      <w:r w:rsidRPr="00AE244F">
                        <w:rPr>
                          <w:rFonts w:ascii="Arial Narrow" w:hAnsi="Arial Narrow"/>
                          <w:sz w:val="44"/>
                        </w:rPr>
                        <w:t>Eastern Healthcare Preparedness Coalition</w:t>
                      </w:r>
                      <w:r w:rsidRPr="00AE244F">
                        <w:rPr>
                          <w:rFonts w:ascii="Arial Narrow" w:hAnsi="Arial Narrow"/>
                          <w:sz w:val="44"/>
                        </w:rPr>
                        <w:br/>
                        <w:t>Fiscal Year 2017 - 2022</w:t>
                      </w:r>
                    </w:p>
                  </w:txbxContent>
                </v:textbox>
                <w10:wrap anchorx="margin"/>
              </v:shape>
            </w:pict>
          </mc:Fallback>
        </mc:AlternateContent>
      </w:r>
    </w:p>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bookmarkStart w:id="0" w:name="_GoBack"/>
      <w:bookmarkEnd w:id="0"/>
    </w:p>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CD3CB3" w:rsidP="00CD3CB3"/>
    <w:p w:rsidR="00CD3CB3" w:rsidRPr="00CD3CB3" w:rsidRDefault="00265FD7" w:rsidP="00CD3CB3">
      <w:r>
        <w:rPr>
          <w:noProof/>
        </w:rPr>
        <w:drawing>
          <wp:anchor distT="0" distB="0" distL="114300" distR="114300" simplePos="0" relativeHeight="251669504" behindDoc="0" locked="0" layoutInCell="1" allowOverlap="1">
            <wp:simplePos x="0" y="0"/>
            <wp:positionH relativeFrom="page">
              <wp:posOffset>4514850</wp:posOffset>
            </wp:positionH>
            <wp:positionV relativeFrom="paragraph">
              <wp:posOffset>78105</wp:posOffset>
            </wp:positionV>
            <wp:extent cx="3200400" cy="2133600"/>
            <wp:effectExtent l="57150" t="57150" r="57150" b="57150"/>
            <wp:wrapNone/>
            <wp:docPr id="18" name="Picture 18" descr="C:\Users\E58412\Desktop\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58412\Desktop\B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w="57150">
                      <a:solidFill>
                        <a:schemeClr val="tx1"/>
                      </a:solidFill>
                    </a:ln>
                  </pic:spPr>
                </pic:pic>
              </a:graphicData>
            </a:graphic>
            <wp14:sizeRelH relativeFrom="page">
              <wp14:pctWidth>0</wp14:pctWidth>
            </wp14:sizeRelH>
            <wp14:sizeRelV relativeFrom="page">
              <wp14:pctHeight>0</wp14:pctHeight>
            </wp14:sizeRelV>
          </wp:anchor>
        </w:drawing>
      </w:r>
    </w:p>
    <w:p w:rsidR="00CD3CB3" w:rsidRPr="00CD3CB3" w:rsidRDefault="00CD3CB3" w:rsidP="00CD3CB3"/>
    <w:p w:rsidR="00CD3CB3" w:rsidRDefault="00CD3CB3" w:rsidP="00CD3CB3"/>
    <w:p w:rsidR="00CD3CB3" w:rsidRDefault="00CD3CB3" w:rsidP="00CD3CB3">
      <w:pPr>
        <w:tabs>
          <w:tab w:val="left" w:pos="2979"/>
        </w:tabs>
      </w:pPr>
      <w:r>
        <w:tab/>
      </w:r>
    </w:p>
    <w:p w:rsidR="00CD3CB3" w:rsidRDefault="00265FD7">
      <w:r>
        <w:rPr>
          <w:noProof/>
        </w:rPr>
        <w:drawing>
          <wp:anchor distT="0" distB="0" distL="114300" distR="114300" simplePos="0" relativeHeight="251667456" behindDoc="0" locked="0" layoutInCell="1" allowOverlap="1">
            <wp:simplePos x="0" y="0"/>
            <wp:positionH relativeFrom="margin">
              <wp:posOffset>1704975</wp:posOffset>
            </wp:positionH>
            <wp:positionV relativeFrom="paragraph">
              <wp:posOffset>1174115</wp:posOffset>
            </wp:positionV>
            <wp:extent cx="3387725" cy="2199640"/>
            <wp:effectExtent l="57150" t="57150" r="60325" b="48260"/>
            <wp:wrapNone/>
            <wp:docPr id="16" name="Picture 16" descr="C:\Users\E58412\Desktop\com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58412\Desktop\commu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7725" cy="2199640"/>
                    </a:xfrm>
                    <a:prstGeom prst="rect">
                      <a:avLst/>
                    </a:prstGeom>
                    <a:noFill/>
                    <a:ln w="5715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page">
              <wp:posOffset>6081395</wp:posOffset>
            </wp:positionH>
            <wp:positionV relativeFrom="paragraph">
              <wp:posOffset>1174115</wp:posOffset>
            </wp:positionV>
            <wp:extent cx="1642745" cy="2190750"/>
            <wp:effectExtent l="57150" t="57150" r="52705" b="57150"/>
            <wp:wrapNone/>
            <wp:docPr id="17" name="Picture 17" descr="C:\Users\E58412\Desktop\co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58412\Desktop\comu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2745" cy="2190750"/>
                    </a:xfrm>
                    <a:prstGeom prst="rect">
                      <a:avLst/>
                    </a:prstGeom>
                    <a:noFill/>
                    <a:ln w="57150">
                      <a:solidFill>
                        <a:schemeClr val="tx1"/>
                      </a:solidFill>
                    </a:ln>
                  </pic:spPr>
                </pic:pic>
              </a:graphicData>
            </a:graphic>
            <wp14:sizeRelH relativeFrom="page">
              <wp14:pctWidth>0</wp14:pctWidth>
            </wp14:sizeRelH>
            <wp14:sizeRelV relativeFrom="page">
              <wp14:pctHeight>0</wp14:pctHeight>
            </wp14:sizeRelV>
          </wp:anchor>
        </w:drawing>
      </w:r>
      <w:r w:rsidR="00CD3CB3">
        <w:br w:type="page"/>
      </w:r>
    </w:p>
    <w:p w:rsidR="009E472C" w:rsidRDefault="00CD3CB3" w:rsidP="00756DB3">
      <w:pPr>
        <w:pStyle w:val="Heading1"/>
      </w:pPr>
      <w:bookmarkStart w:id="1" w:name="_Toc510162279"/>
      <w:r w:rsidRPr="00EB48E2">
        <w:lastRenderedPageBreak/>
        <w:t>Table of Contents</w:t>
      </w:r>
      <w:bookmarkEnd w:id="1"/>
    </w:p>
    <w:sdt>
      <w:sdtPr>
        <w:rPr>
          <w:rFonts w:asciiTheme="minorHAnsi" w:eastAsiaTheme="minorHAnsi" w:hAnsiTheme="minorHAnsi" w:cstheme="minorBidi"/>
          <w:color w:val="auto"/>
          <w:sz w:val="22"/>
          <w:szCs w:val="22"/>
        </w:rPr>
        <w:id w:val="1119413060"/>
        <w:docPartObj>
          <w:docPartGallery w:val="Table of Contents"/>
          <w:docPartUnique/>
        </w:docPartObj>
      </w:sdtPr>
      <w:sdtEndPr>
        <w:rPr>
          <w:b/>
          <w:bCs/>
          <w:noProof/>
        </w:rPr>
      </w:sdtEndPr>
      <w:sdtContent>
        <w:p w:rsidR="00756DB3" w:rsidRPr="00756DB3" w:rsidRDefault="00756DB3">
          <w:pPr>
            <w:pStyle w:val="TOCHeading"/>
            <w:rPr>
              <w:rFonts w:ascii="Arial Narrow" w:hAnsi="Arial Narrow"/>
              <w:sz w:val="24"/>
              <w:szCs w:val="24"/>
            </w:rPr>
          </w:pPr>
        </w:p>
        <w:p w:rsidR="00756DB3" w:rsidRPr="00756DB3" w:rsidRDefault="00756DB3">
          <w:pPr>
            <w:pStyle w:val="TOC1"/>
            <w:tabs>
              <w:tab w:val="right" w:leader="dot" w:pos="9350"/>
            </w:tabs>
            <w:rPr>
              <w:rFonts w:ascii="Arial Narrow" w:hAnsi="Arial Narrow"/>
              <w:noProof/>
              <w:sz w:val="24"/>
              <w:szCs w:val="24"/>
            </w:rPr>
          </w:pPr>
          <w:r w:rsidRPr="00756DB3">
            <w:rPr>
              <w:rFonts w:ascii="Arial Narrow" w:hAnsi="Arial Narrow"/>
              <w:sz w:val="24"/>
              <w:szCs w:val="24"/>
            </w:rPr>
            <w:fldChar w:fldCharType="begin"/>
          </w:r>
          <w:r w:rsidRPr="00756DB3">
            <w:rPr>
              <w:rFonts w:ascii="Arial Narrow" w:hAnsi="Arial Narrow"/>
              <w:sz w:val="24"/>
              <w:szCs w:val="24"/>
            </w:rPr>
            <w:instrText xml:space="preserve"> TOC \o "1-3" \h \z \u </w:instrText>
          </w:r>
          <w:r w:rsidRPr="00756DB3">
            <w:rPr>
              <w:rFonts w:ascii="Arial Narrow" w:hAnsi="Arial Narrow"/>
              <w:sz w:val="24"/>
              <w:szCs w:val="24"/>
            </w:rPr>
            <w:fldChar w:fldCharType="separate"/>
          </w:r>
          <w:hyperlink w:anchor="_Toc510162279" w:history="1">
            <w:r w:rsidRPr="00756DB3">
              <w:rPr>
                <w:rStyle w:val="Hyperlink"/>
                <w:rFonts w:ascii="Arial Narrow" w:hAnsi="Arial Narrow"/>
                <w:noProof/>
                <w:sz w:val="24"/>
                <w:szCs w:val="24"/>
              </w:rPr>
              <w:t>Table of Contents</w:t>
            </w:r>
            <w:r w:rsidRPr="00756DB3">
              <w:rPr>
                <w:rFonts w:ascii="Arial Narrow" w:hAnsi="Arial Narrow"/>
                <w:noProof/>
                <w:webHidden/>
                <w:sz w:val="24"/>
                <w:szCs w:val="24"/>
              </w:rPr>
              <w:tab/>
            </w:r>
            <w:r w:rsidRPr="00756DB3">
              <w:rPr>
                <w:rFonts w:ascii="Arial Narrow" w:hAnsi="Arial Narrow"/>
                <w:noProof/>
                <w:webHidden/>
                <w:sz w:val="24"/>
                <w:szCs w:val="24"/>
              </w:rPr>
              <w:fldChar w:fldCharType="begin"/>
            </w:r>
            <w:r w:rsidRPr="00756DB3">
              <w:rPr>
                <w:rFonts w:ascii="Arial Narrow" w:hAnsi="Arial Narrow"/>
                <w:noProof/>
                <w:webHidden/>
                <w:sz w:val="24"/>
                <w:szCs w:val="24"/>
              </w:rPr>
              <w:instrText xml:space="preserve"> PAGEREF _Toc510162279 \h </w:instrText>
            </w:r>
            <w:r w:rsidRPr="00756DB3">
              <w:rPr>
                <w:rFonts w:ascii="Arial Narrow" w:hAnsi="Arial Narrow"/>
                <w:noProof/>
                <w:webHidden/>
                <w:sz w:val="24"/>
                <w:szCs w:val="24"/>
              </w:rPr>
            </w:r>
            <w:r w:rsidRPr="00756DB3">
              <w:rPr>
                <w:rFonts w:ascii="Arial Narrow" w:hAnsi="Arial Narrow"/>
                <w:noProof/>
                <w:webHidden/>
                <w:sz w:val="24"/>
                <w:szCs w:val="24"/>
              </w:rPr>
              <w:fldChar w:fldCharType="separate"/>
            </w:r>
            <w:r w:rsidRPr="00756DB3">
              <w:rPr>
                <w:rFonts w:ascii="Arial Narrow" w:hAnsi="Arial Narrow"/>
                <w:noProof/>
                <w:webHidden/>
                <w:sz w:val="24"/>
                <w:szCs w:val="24"/>
              </w:rPr>
              <w:t>2</w:t>
            </w:r>
            <w:r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280" w:history="1">
            <w:r w:rsidR="00756DB3" w:rsidRPr="00756DB3">
              <w:rPr>
                <w:rStyle w:val="Hyperlink"/>
                <w:rFonts w:ascii="Arial Narrow" w:hAnsi="Arial Narrow"/>
                <w:noProof/>
                <w:sz w:val="24"/>
                <w:szCs w:val="24"/>
              </w:rPr>
              <w:t>Executive Summary</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_Toc510162280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3</w:t>
            </w:r>
            <w:r w:rsidR="00756DB3"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281" w:history="1">
            <w:r w:rsidR="00756DB3" w:rsidRPr="00756DB3">
              <w:rPr>
                <w:rStyle w:val="Hyperlink"/>
                <w:rFonts w:ascii="Arial Narrow" w:hAnsi="Arial Narrow"/>
                <w:noProof/>
                <w:sz w:val="24"/>
                <w:szCs w:val="24"/>
              </w:rPr>
              <w:t>Purpose of Strategic Plan</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_Toc510162281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3</w:t>
            </w:r>
            <w:r w:rsidR="00756DB3"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282" w:history="1">
            <w:r w:rsidR="00756DB3" w:rsidRPr="00756DB3">
              <w:rPr>
                <w:rStyle w:val="Hyperlink"/>
                <w:rFonts w:ascii="Arial Narrow" w:hAnsi="Arial Narrow"/>
                <w:noProof/>
                <w:sz w:val="24"/>
                <w:szCs w:val="24"/>
              </w:rPr>
              <w:t>Development and Implementation of the EHPC Strategic Plan</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_Toc510162282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3</w:t>
            </w:r>
            <w:r w:rsidR="00756DB3"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283" w:history="1">
            <w:r w:rsidR="00756DB3" w:rsidRPr="00756DB3">
              <w:rPr>
                <w:rStyle w:val="Hyperlink"/>
                <w:rFonts w:ascii="Arial Narrow" w:hAnsi="Arial Narrow"/>
                <w:noProof/>
                <w:sz w:val="24"/>
                <w:szCs w:val="24"/>
              </w:rPr>
              <w:t>Goals and Activities</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_Toc510162283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3</w:t>
            </w:r>
            <w:r w:rsidR="00756DB3" w:rsidRPr="00756DB3">
              <w:rPr>
                <w:rFonts w:ascii="Arial Narrow" w:hAnsi="Arial Narrow"/>
                <w:noProof/>
                <w:webHidden/>
                <w:sz w:val="24"/>
                <w:szCs w:val="24"/>
              </w:rPr>
              <w:fldChar w:fldCharType="end"/>
            </w:r>
          </w:hyperlink>
        </w:p>
        <w:p w:rsidR="00756DB3" w:rsidRPr="00756DB3" w:rsidRDefault="007D669A" w:rsidP="00756DB3">
          <w:pPr>
            <w:pStyle w:val="TOC2"/>
            <w:tabs>
              <w:tab w:val="right" w:leader="dot" w:pos="9350"/>
            </w:tabs>
            <w:rPr>
              <w:rFonts w:ascii="Arial Narrow" w:hAnsi="Arial Narrow"/>
              <w:noProof/>
              <w:sz w:val="24"/>
              <w:szCs w:val="24"/>
            </w:rPr>
          </w:pPr>
          <w:hyperlink w:anchor="_Toc510162284" w:history="1">
            <w:r w:rsidR="00756DB3" w:rsidRPr="00756DB3">
              <w:rPr>
                <w:rStyle w:val="Hyperlink"/>
                <w:rFonts w:ascii="Arial Narrow" w:hAnsi="Arial Narrow"/>
                <w:noProof/>
                <w:sz w:val="24"/>
                <w:szCs w:val="24"/>
              </w:rPr>
              <w:t>Goal 1: Develop and grow a foundation for Health Care and Medical Readiness through developing strong relationships, identifying hazards and risks, and prioritizing and addressing gaps through planning, training, exercising, and managing resources.</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_Toc510162284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4</w:t>
            </w:r>
            <w:r w:rsidR="00756DB3" w:rsidRPr="00756DB3">
              <w:rPr>
                <w:rFonts w:ascii="Arial Narrow" w:hAnsi="Arial Narrow"/>
                <w:noProof/>
                <w:webHidden/>
                <w:sz w:val="24"/>
                <w:szCs w:val="24"/>
              </w:rPr>
              <w:fldChar w:fldCharType="end"/>
            </w:r>
          </w:hyperlink>
        </w:p>
        <w:p w:rsidR="00756DB3" w:rsidRPr="00756DB3" w:rsidRDefault="007D669A" w:rsidP="00756DB3">
          <w:pPr>
            <w:pStyle w:val="TOC2"/>
            <w:tabs>
              <w:tab w:val="right" w:leader="dot" w:pos="9350"/>
            </w:tabs>
            <w:rPr>
              <w:rFonts w:ascii="Arial Narrow" w:hAnsi="Arial Narrow"/>
              <w:noProof/>
              <w:sz w:val="24"/>
              <w:szCs w:val="24"/>
            </w:rPr>
          </w:pPr>
          <w:hyperlink w:anchor="_Toc510162307" w:history="1">
            <w:r w:rsidR="00756DB3" w:rsidRPr="00756DB3">
              <w:rPr>
                <w:rStyle w:val="Hyperlink"/>
                <w:rFonts w:ascii="Arial Narrow" w:hAnsi="Arial Narrow"/>
                <w:noProof/>
                <w:sz w:val="24"/>
                <w:szCs w:val="24"/>
              </w:rPr>
              <w:t>Goal 2: Develop and grow the Healthcare and medical Response Coordination throughout eastern North Carolina.</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_Toc510162307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5</w:t>
            </w:r>
            <w:r w:rsidR="00756DB3" w:rsidRPr="00756DB3">
              <w:rPr>
                <w:rFonts w:ascii="Arial Narrow" w:hAnsi="Arial Narrow"/>
                <w:noProof/>
                <w:webHidden/>
                <w:sz w:val="24"/>
                <w:szCs w:val="24"/>
              </w:rPr>
              <w:fldChar w:fldCharType="end"/>
            </w:r>
          </w:hyperlink>
        </w:p>
        <w:p w:rsidR="00756DB3" w:rsidRPr="00756DB3" w:rsidRDefault="007D669A" w:rsidP="00756DB3">
          <w:pPr>
            <w:pStyle w:val="TOC2"/>
            <w:tabs>
              <w:tab w:val="right" w:leader="dot" w:pos="9350"/>
            </w:tabs>
            <w:rPr>
              <w:rFonts w:ascii="Arial Narrow" w:hAnsi="Arial Narrow"/>
              <w:noProof/>
              <w:sz w:val="24"/>
              <w:szCs w:val="24"/>
            </w:rPr>
          </w:pPr>
          <w:hyperlink w:anchor="_Toc510162320" w:history="1">
            <w:r w:rsidR="00756DB3" w:rsidRPr="00756DB3">
              <w:rPr>
                <w:rStyle w:val="Hyperlink"/>
                <w:rFonts w:ascii="Arial Narrow" w:hAnsi="Arial Narrow"/>
                <w:noProof/>
                <w:sz w:val="24"/>
                <w:szCs w:val="24"/>
              </w:rPr>
              <w:t>Goal 3: Develop and support continuity of health care service delivery methods to assist in providing uninterrupted, optimal medical care to all populations in the face of damaged or disabled health care infrastructure.</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_Toc510162320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6</w:t>
            </w:r>
            <w:r w:rsidR="00756DB3" w:rsidRPr="00756DB3">
              <w:rPr>
                <w:rFonts w:ascii="Arial Narrow" w:hAnsi="Arial Narrow"/>
                <w:noProof/>
                <w:webHidden/>
                <w:sz w:val="24"/>
                <w:szCs w:val="24"/>
              </w:rPr>
              <w:fldChar w:fldCharType="end"/>
            </w:r>
          </w:hyperlink>
        </w:p>
        <w:p w:rsidR="00756DB3" w:rsidRPr="00756DB3" w:rsidRDefault="007D669A" w:rsidP="00756DB3">
          <w:pPr>
            <w:pStyle w:val="TOC2"/>
            <w:tabs>
              <w:tab w:val="right" w:leader="dot" w:pos="9350"/>
            </w:tabs>
            <w:rPr>
              <w:rFonts w:ascii="Arial Narrow" w:hAnsi="Arial Narrow"/>
              <w:noProof/>
              <w:sz w:val="24"/>
              <w:szCs w:val="24"/>
            </w:rPr>
          </w:pPr>
          <w:hyperlink w:anchor="_Toc510162334" w:history="1">
            <w:r w:rsidR="00756DB3" w:rsidRPr="00756DB3">
              <w:rPr>
                <w:rStyle w:val="Hyperlink"/>
                <w:rFonts w:ascii="Arial Narrow" w:hAnsi="Arial Narrow"/>
                <w:noProof/>
                <w:sz w:val="24"/>
                <w:szCs w:val="24"/>
              </w:rPr>
              <w:t>Goal 4: Evaluate medical surge capabilities and Support and Coordinate Medical Surge Planning and Response operations.</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_Toc510162334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6</w:t>
            </w:r>
            <w:r w:rsidR="00756DB3" w:rsidRPr="00756DB3">
              <w:rPr>
                <w:rFonts w:ascii="Arial Narrow" w:hAnsi="Arial Narrow"/>
                <w:noProof/>
                <w:webHidden/>
                <w:sz w:val="24"/>
                <w:szCs w:val="24"/>
              </w:rPr>
              <w:fldChar w:fldCharType="end"/>
            </w:r>
          </w:hyperlink>
        </w:p>
        <w:p w:rsidR="00756DB3" w:rsidRPr="00756DB3" w:rsidRDefault="007D669A" w:rsidP="00756DB3">
          <w:pPr>
            <w:pStyle w:val="TOC2"/>
            <w:tabs>
              <w:tab w:val="right" w:leader="dot" w:pos="9350"/>
            </w:tabs>
            <w:rPr>
              <w:rFonts w:ascii="Arial Narrow" w:hAnsi="Arial Narrow"/>
              <w:noProof/>
              <w:sz w:val="24"/>
              <w:szCs w:val="24"/>
            </w:rPr>
          </w:pPr>
          <w:hyperlink w:anchor="_Toc510162344" w:history="1">
            <w:r w:rsidR="00756DB3" w:rsidRPr="00756DB3">
              <w:rPr>
                <w:rStyle w:val="Hyperlink"/>
                <w:rFonts w:ascii="Arial Narrow" w:hAnsi="Arial Narrow"/>
                <w:noProof/>
                <w:sz w:val="24"/>
                <w:szCs w:val="24"/>
              </w:rPr>
              <w:t>Goal 5: Assist in the identification and planning efforts for at risk populations located in eastern North Carolina.</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_Toc510162344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7</w:t>
            </w:r>
            <w:r w:rsidR="00756DB3"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350" w:history="1">
            <w:r w:rsidR="00756DB3" w:rsidRPr="00756DB3">
              <w:rPr>
                <w:rStyle w:val="Hyperlink"/>
                <w:rFonts w:ascii="Arial Narrow" w:hAnsi="Arial Narrow"/>
                <w:noProof/>
                <w:sz w:val="24"/>
                <w:szCs w:val="24"/>
              </w:rPr>
              <w:t>Outcomes</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_Toc510162350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7</w:t>
            </w:r>
            <w:r w:rsidR="00756DB3"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351" w:history="1">
            <w:r w:rsidR="00756DB3" w:rsidRPr="00756DB3">
              <w:rPr>
                <w:rStyle w:val="Hyperlink"/>
                <w:rFonts w:ascii="Arial Narrow" w:hAnsi="Arial Narrow"/>
                <w:noProof/>
                <w:sz w:val="24"/>
                <w:szCs w:val="24"/>
              </w:rPr>
              <w:t>Appendix A: Acronym List</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_Toc510162351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9</w:t>
            </w:r>
            <w:r w:rsidR="00756DB3" w:rsidRPr="00756DB3">
              <w:rPr>
                <w:rFonts w:ascii="Arial Narrow" w:hAnsi="Arial Narrow"/>
                <w:noProof/>
                <w:webHidden/>
                <w:sz w:val="24"/>
                <w:szCs w:val="24"/>
              </w:rPr>
              <w:fldChar w:fldCharType="end"/>
            </w:r>
          </w:hyperlink>
        </w:p>
        <w:p w:rsidR="00756DB3" w:rsidRPr="00756DB3" w:rsidRDefault="007D669A">
          <w:pPr>
            <w:pStyle w:val="TOC1"/>
            <w:tabs>
              <w:tab w:val="right" w:leader="dot" w:pos="9350"/>
            </w:tabs>
            <w:rPr>
              <w:rFonts w:ascii="Arial Narrow" w:hAnsi="Arial Narrow"/>
              <w:noProof/>
              <w:sz w:val="24"/>
              <w:szCs w:val="24"/>
            </w:rPr>
          </w:pPr>
          <w:hyperlink w:anchor="_Toc510162352" w:history="1">
            <w:r w:rsidR="00756DB3" w:rsidRPr="00756DB3">
              <w:rPr>
                <w:rStyle w:val="Hyperlink"/>
                <w:rFonts w:ascii="Arial Narrow" w:hAnsi="Arial Narrow"/>
                <w:noProof/>
                <w:sz w:val="24"/>
                <w:szCs w:val="24"/>
              </w:rPr>
              <w:t>Appendix B: EHPC Strategic Plan at a Glance</w:t>
            </w:r>
            <w:r w:rsidR="00756DB3" w:rsidRPr="00756DB3">
              <w:rPr>
                <w:rFonts w:ascii="Arial Narrow" w:hAnsi="Arial Narrow"/>
                <w:noProof/>
                <w:webHidden/>
                <w:sz w:val="24"/>
                <w:szCs w:val="24"/>
              </w:rPr>
              <w:tab/>
            </w:r>
            <w:r w:rsidR="00756DB3" w:rsidRPr="00756DB3">
              <w:rPr>
                <w:rFonts w:ascii="Arial Narrow" w:hAnsi="Arial Narrow"/>
                <w:noProof/>
                <w:webHidden/>
                <w:sz w:val="24"/>
                <w:szCs w:val="24"/>
              </w:rPr>
              <w:fldChar w:fldCharType="begin"/>
            </w:r>
            <w:r w:rsidR="00756DB3" w:rsidRPr="00756DB3">
              <w:rPr>
                <w:rFonts w:ascii="Arial Narrow" w:hAnsi="Arial Narrow"/>
                <w:noProof/>
                <w:webHidden/>
                <w:sz w:val="24"/>
                <w:szCs w:val="24"/>
              </w:rPr>
              <w:instrText xml:space="preserve"> PAGEREF _Toc510162352 \h </w:instrText>
            </w:r>
            <w:r w:rsidR="00756DB3" w:rsidRPr="00756DB3">
              <w:rPr>
                <w:rFonts w:ascii="Arial Narrow" w:hAnsi="Arial Narrow"/>
                <w:noProof/>
                <w:webHidden/>
                <w:sz w:val="24"/>
                <w:szCs w:val="24"/>
              </w:rPr>
            </w:r>
            <w:r w:rsidR="00756DB3" w:rsidRPr="00756DB3">
              <w:rPr>
                <w:rFonts w:ascii="Arial Narrow" w:hAnsi="Arial Narrow"/>
                <w:noProof/>
                <w:webHidden/>
                <w:sz w:val="24"/>
                <w:szCs w:val="24"/>
              </w:rPr>
              <w:fldChar w:fldCharType="separate"/>
            </w:r>
            <w:r w:rsidR="00756DB3" w:rsidRPr="00756DB3">
              <w:rPr>
                <w:rFonts w:ascii="Arial Narrow" w:hAnsi="Arial Narrow"/>
                <w:noProof/>
                <w:webHidden/>
                <w:sz w:val="24"/>
                <w:szCs w:val="24"/>
              </w:rPr>
              <w:t>10</w:t>
            </w:r>
            <w:r w:rsidR="00756DB3" w:rsidRPr="00756DB3">
              <w:rPr>
                <w:rFonts w:ascii="Arial Narrow" w:hAnsi="Arial Narrow"/>
                <w:noProof/>
                <w:webHidden/>
                <w:sz w:val="24"/>
                <w:szCs w:val="24"/>
              </w:rPr>
              <w:fldChar w:fldCharType="end"/>
            </w:r>
          </w:hyperlink>
        </w:p>
        <w:p w:rsidR="00756DB3" w:rsidRPr="00756DB3" w:rsidRDefault="00756DB3">
          <w:pPr>
            <w:pStyle w:val="TOC2"/>
            <w:tabs>
              <w:tab w:val="right" w:leader="dot" w:pos="9350"/>
            </w:tabs>
            <w:rPr>
              <w:rFonts w:ascii="Arial Narrow" w:hAnsi="Arial Narrow"/>
              <w:noProof/>
              <w:sz w:val="24"/>
              <w:szCs w:val="24"/>
            </w:rPr>
          </w:pPr>
        </w:p>
        <w:p w:rsidR="00756DB3" w:rsidRDefault="00756DB3">
          <w:r w:rsidRPr="00756DB3">
            <w:rPr>
              <w:rFonts w:ascii="Arial Narrow" w:hAnsi="Arial Narrow"/>
              <w:b/>
              <w:bCs/>
              <w:noProof/>
              <w:sz w:val="24"/>
              <w:szCs w:val="24"/>
            </w:rPr>
            <w:fldChar w:fldCharType="end"/>
          </w:r>
        </w:p>
      </w:sdtContent>
    </w:sdt>
    <w:p w:rsidR="00756DB3" w:rsidRPr="009E472C" w:rsidRDefault="00756DB3" w:rsidP="009E472C"/>
    <w:p w:rsidR="009818F7" w:rsidRDefault="009818F7" w:rsidP="00CD3CB3">
      <w:pPr>
        <w:tabs>
          <w:tab w:val="left" w:pos="2979"/>
        </w:tabs>
        <w:rPr>
          <w:rFonts w:ascii="Arial Narrow" w:hAnsi="Arial Narrow"/>
        </w:rPr>
      </w:pPr>
      <w:r>
        <w:rPr>
          <w:rFonts w:ascii="Arial Narrow" w:hAnsi="Arial Narrow"/>
        </w:rPr>
        <w:br w:type="page"/>
      </w:r>
    </w:p>
    <w:p w:rsidR="00CD3CB3" w:rsidRPr="00EB48E2" w:rsidRDefault="00CD3CB3" w:rsidP="00EB48E2">
      <w:pPr>
        <w:pStyle w:val="Heading1"/>
      </w:pPr>
      <w:bookmarkStart w:id="2" w:name="_Toc510162280"/>
      <w:r w:rsidRPr="00EB48E2">
        <w:lastRenderedPageBreak/>
        <w:t>Executive Summary</w:t>
      </w:r>
      <w:bookmarkEnd w:id="2"/>
    </w:p>
    <w:p w:rsidR="00CD3CB3" w:rsidRPr="00EB48E2" w:rsidRDefault="00CD3CB3" w:rsidP="00CD3CB3">
      <w:pPr>
        <w:spacing w:before="100" w:beforeAutospacing="1" w:after="100" w:afterAutospacing="1"/>
        <w:rPr>
          <w:rFonts w:ascii="Arial Narrow" w:hAnsi="Arial Narrow" w:cs="Arial"/>
          <w:color w:val="000000"/>
        </w:rPr>
      </w:pPr>
      <w:r w:rsidRPr="00EB48E2">
        <w:rPr>
          <w:rFonts w:ascii="Arial Narrow" w:hAnsi="Arial Narrow" w:cs="Arial"/>
          <w:color w:val="000000"/>
        </w:rPr>
        <w:t>The Eastern Healthcare Preparedness</w:t>
      </w:r>
      <w:r w:rsidRPr="00EB48E2">
        <w:rPr>
          <w:rFonts w:ascii="Arial Narrow" w:hAnsi="Arial Narrow" w:cs="Arial"/>
          <w:bCs/>
          <w:color w:val="000000"/>
        </w:rPr>
        <w:t xml:space="preserve"> Coalition</w:t>
      </w:r>
      <w:r w:rsidRPr="00EB48E2">
        <w:rPr>
          <w:rFonts w:ascii="Arial Narrow" w:hAnsi="Arial Narrow" w:cs="Arial"/>
          <w:color w:val="000000"/>
        </w:rPr>
        <w:t xml:space="preserve"> is a network of health care organizations, providers and regional partners that are committed to strengthening the </w:t>
      </w:r>
      <w:r w:rsidR="00A41DA3" w:rsidRPr="00EB48E2">
        <w:rPr>
          <w:rFonts w:ascii="Arial Narrow" w:hAnsi="Arial Narrow" w:cs="Arial"/>
          <w:color w:val="000000"/>
        </w:rPr>
        <w:t>resiliency of the healthcare community in eastern North Carolina</w:t>
      </w:r>
      <w:r w:rsidRPr="00EB48E2">
        <w:rPr>
          <w:rFonts w:ascii="Arial Narrow" w:hAnsi="Arial Narrow" w:cs="Arial"/>
          <w:color w:val="000000"/>
        </w:rPr>
        <w:t>. The purpose of the Coalition is to develop a coordinated and effective response to all hazards through</w:t>
      </w:r>
      <w:r w:rsidR="00A41DA3" w:rsidRPr="00EB48E2">
        <w:rPr>
          <w:rFonts w:ascii="Arial Narrow" w:hAnsi="Arial Narrow" w:cs="Arial"/>
          <w:color w:val="000000"/>
        </w:rPr>
        <w:t xml:space="preserve"> the following</w:t>
      </w:r>
      <w:r w:rsidRPr="00EB48E2">
        <w:rPr>
          <w:rFonts w:ascii="Arial Narrow" w:hAnsi="Arial Narrow" w:cs="Arial"/>
          <w:color w:val="000000"/>
        </w:rPr>
        <w:t xml:space="preserve">: </w:t>
      </w:r>
    </w:p>
    <w:p w:rsidR="00CD3CB3" w:rsidRPr="00EB48E2" w:rsidRDefault="00A41DA3" w:rsidP="00CD3CB3">
      <w:pPr>
        <w:numPr>
          <w:ilvl w:val="0"/>
          <w:numId w:val="1"/>
        </w:numPr>
        <w:spacing w:before="100" w:beforeAutospacing="1" w:after="100" w:afterAutospacing="1" w:line="240" w:lineRule="auto"/>
        <w:rPr>
          <w:rFonts w:ascii="Arial Narrow" w:hAnsi="Arial Narrow" w:cs="Arial"/>
          <w:color w:val="000000"/>
        </w:rPr>
      </w:pPr>
      <w:r w:rsidRPr="00EB48E2">
        <w:rPr>
          <w:rFonts w:ascii="Arial Narrow" w:hAnsi="Arial Narrow" w:cs="Arial"/>
          <w:color w:val="000000"/>
        </w:rPr>
        <w:t>Creating a foundation for health care and medical readiness.</w:t>
      </w:r>
    </w:p>
    <w:p w:rsidR="00CD3CB3" w:rsidRPr="00EB48E2" w:rsidRDefault="00A41DA3" w:rsidP="00CD3CB3">
      <w:pPr>
        <w:numPr>
          <w:ilvl w:val="0"/>
          <w:numId w:val="1"/>
        </w:numPr>
        <w:spacing w:before="100" w:beforeAutospacing="1" w:after="100" w:afterAutospacing="1" w:line="240" w:lineRule="auto"/>
        <w:rPr>
          <w:rFonts w:ascii="Arial Narrow" w:hAnsi="Arial Narrow" w:cs="Arial"/>
          <w:color w:val="000000"/>
        </w:rPr>
      </w:pPr>
      <w:r w:rsidRPr="00EB48E2">
        <w:rPr>
          <w:rFonts w:ascii="Arial Narrow" w:hAnsi="Arial Narrow" w:cs="Arial"/>
          <w:color w:val="000000"/>
        </w:rPr>
        <w:t>Improving health care and medical response coordination</w:t>
      </w:r>
      <w:r w:rsidR="00CD3CB3" w:rsidRPr="00EB48E2">
        <w:rPr>
          <w:rFonts w:ascii="Arial Narrow" w:hAnsi="Arial Narrow" w:cs="Arial"/>
          <w:color w:val="000000"/>
        </w:rPr>
        <w:t xml:space="preserve">. </w:t>
      </w:r>
    </w:p>
    <w:p w:rsidR="00CD3CB3" w:rsidRPr="00EB48E2" w:rsidRDefault="00A41DA3" w:rsidP="009818F7">
      <w:pPr>
        <w:numPr>
          <w:ilvl w:val="0"/>
          <w:numId w:val="1"/>
        </w:numPr>
        <w:spacing w:before="100" w:beforeAutospacing="1" w:after="100" w:afterAutospacing="1" w:line="240" w:lineRule="auto"/>
        <w:rPr>
          <w:rFonts w:ascii="Arial Narrow" w:hAnsi="Arial Narrow" w:cs="Arial"/>
          <w:color w:val="000000"/>
        </w:rPr>
      </w:pPr>
      <w:r w:rsidRPr="00EB48E2">
        <w:rPr>
          <w:rFonts w:ascii="Arial Narrow" w:hAnsi="Arial Narrow" w:cs="Arial"/>
          <w:color w:val="000000"/>
        </w:rPr>
        <w:t>Improving continuity of health care service delivery.</w:t>
      </w:r>
    </w:p>
    <w:p w:rsidR="00A41DA3" w:rsidRPr="00EB48E2" w:rsidRDefault="00A41DA3" w:rsidP="00CD3CB3">
      <w:pPr>
        <w:numPr>
          <w:ilvl w:val="0"/>
          <w:numId w:val="1"/>
        </w:numPr>
        <w:spacing w:before="100" w:beforeAutospacing="1" w:after="100" w:afterAutospacing="1" w:line="240" w:lineRule="auto"/>
        <w:rPr>
          <w:rFonts w:ascii="Arial Narrow" w:hAnsi="Arial Narrow" w:cs="Arial"/>
          <w:color w:val="000000"/>
        </w:rPr>
      </w:pPr>
      <w:r w:rsidRPr="00EB48E2">
        <w:rPr>
          <w:rFonts w:ascii="Arial Narrow" w:hAnsi="Arial Narrow" w:cs="Arial"/>
          <w:color w:val="000000"/>
        </w:rPr>
        <w:t xml:space="preserve">Improving medical surge capabilities. </w:t>
      </w:r>
    </w:p>
    <w:p w:rsidR="00CD3CB3" w:rsidRPr="00EB48E2" w:rsidRDefault="00CD3CB3" w:rsidP="00A41DA3">
      <w:pPr>
        <w:spacing w:before="100" w:beforeAutospacing="1" w:after="100" w:afterAutospacing="1"/>
        <w:rPr>
          <w:rFonts w:ascii="Arial Narrow" w:hAnsi="Arial Narrow" w:cs="Arial"/>
          <w:color w:val="000000"/>
        </w:rPr>
      </w:pPr>
      <w:r w:rsidRPr="00EB48E2">
        <w:rPr>
          <w:rFonts w:ascii="Arial Narrow" w:hAnsi="Arial Narrow" w:cs="Arial"/>
          <w:color w:val="000000"/>
        </w:rPr>
        <w:t xml:space="preserve">Membership in the Coalition is open to </w:t>
      </w:r>
      <w:r w:rsidR="00A41DA3" w:rsidRPr="00EB48E2">
        <w:rPr>
          <w:rFonts w:ascii="Arial Narrow" w:hAnsi="Arial Narrow" w:cs="Arial"/>
          <w:color w:val="000000"/>
        </w:rPr>
        <w:t>eastern North Carolina</w:t>
      </w:r>
      <w:r w:rsidRPr="00EB48E2">
        <w:rPr>
          <w:rFonts w:ascii="Arial Narrow" w:hAnsi="Arial Narrow" w:cs="Arial"/>
          <w:color w:val="000000"/>
        </w:rPr>
        <w:t xml:space="preserve"> health care providers and partner organizations who agree to work collaboratively and coordinate prevention, mitigation, preparedness, emergency response and recovery activities. The Coalition’s work to develop emergency preparedness and response systems and resources will be of benefit to the entire community, not just Coalition members. </w:t>
      </w:r>
    </w:p>
    <w:p w:rsidR="00CD3CB3" w:rsidRPr="00EB48E2" w:rsidRDefault="00CD3CB3" w:rsidP="00EB48E2">
      <w:pPr>
        <w:pStyle w:val="Heading1"/>
      </w:pPr>
      <w:bookmarkStart w:id="3" w:name="_Toc510162281"/>
      <w:r w:rsidRPr="00EB48E2">
        <w:t>Purpose of Strategic Plan</w:t>
      </w:r>
      <w:bookmarkEnd w:id="3"/>
      <w:r w:rsidRPr="00EB48E2">
        <w:t xml:space="preserve"> </w:t>
      </w:r>
    </w:p>
    <w:p w:rsidR="00EB48E2" w:rsidRPr="00EB48E2" w:rsidRDefault="00A41DA3" w:rsidP="00EB48E2">
      <w:pPr>
        <w:spacing w:before="240"/>
        <w:rPr>
          <w:rFonts w:ascii="Arial Narrow" w:hAnsi="Arial Narrow"/>
        </w:rPr>
      </w:pPr>
      <w:r w:rsidRPr="00EB48E2">
        <w:rPr>
          <w:rFonts w:ascii="Arial Narrow" w:hAnsi="Arial Narrow"/>
        </w:rPr>
        <w:t>The purpose of this strategic plan is to guide the work of the Eastern Healthcare Preparedness Coalition from the fiscal years 2017 - 2022. It is intended to be a dynamic document which will continue to evolve as necessary to ensure the Coalition is effective a</w:t>
      </w:r>
      <w:r w:rsidR="00EB48E2" w:rsidRPr="00EB48E2">
        <w:rPr>
          <w:rFonts w:ascii="Arial Narrow" w:hAnsi="Arial Narrow"/>
        </w:rPr>
        <w:t>nd able to sustain its efforts.</w:t>
      </w:r>
    </w:p>
    <w:p w:rsidR="00CD3CB3" w:rsidRDefault="00A41DA3" w:rsidP="00EB48E2">
      <w:pPr>
        <w:pStyle w:val="Heading1"/>
      </w:pPr>
      <w:bookmarkStart w:id="4" w:name="_Toc510162282"/>
      <w:r w:rsidRPr="00EB48E2">
        <w:t xml:space="preserve">Development </w:t>
      </w:r>
      <w:r w:rsidR="00EB48E2" w:rsidRPr="00EB48E2">
        <w:t xml:space="preserve">and Implementation </w:t>
      </w:r>
      <w:r w:rsidRPr="00EB48E2">
        <w:t>of the EHPC Strategic Plan</w:t>
      </w:r>
      <w:bookmarkEnd w:id="4"/>
    </w:p>
    <w:p w:rsidR="00855848" w:rsidRPr="00855848" w:rsidRDefault="00855848" w:rsidP="00855848"/>
    <w:p w:rsidR="00A41DA3" w:rsidRPr="00EB48E2" w:rsidRDefault="00A41DA3" w:rsidP="00A41DA3">
      <w:pPr>
        <w:tabs>
          <w:tab w:val="left" w:pos="2979"/>
        </w:tabs>
        <w:rPr>
          <w:rFonts w:ascii="Arial Narrow" w:hAnsi="Arial Narrow"/>
        </w:rPr>
      </w:pPr>
      <w:r w:rsidRPr="00EB48E2">
        <w:rPr>
          <w:rFonts w:ascii="Arial Narrow" w:hAnsi="Arial Narrow"/>
        </w:rPr>
        <w:t xml:space="preserve">The EHPC Strategic Plan is guided by the priorities of the coalition members and approved by the coalition executive committee. </w:t>
      </w:r>
      <w:r w:rsidR="00EB48E2" w:rsidRPr="00EB48E2">
        <w:rPr>
          <w:rFonts w:ascii="Arial Narrow" w:hAnsi="Arial Narrow"/>
        </w:rPr>
        <w:t xml:space="preserve"> All EHPC partners were leveraged in the initial development of this strategic plan and each partner continues to play a critical role in supporting and developing the plan. </w:t>
      </w:r>
      <w:r w:rsidRPr="00EB48E2">
        <w:rPr>
          <w:rFonts w:ascii="Arial Narrow" w:hAnsi="Arial Narrow"/>
        </w:rPr>
        <w:t>All elements of this strategic plan align with and support the capabilities as listed by the Assistant Secretary of Preparedness and Response (ASPR)</w:t>
      </w:r>
      <w:r w:rsidR="00EB48E2" w:rsidRPr="00EB48E2">
        <w:rPr>
          <w:rFonts w:ascii="Arial Narrow" w:hAnsi="Arial Narrow"/>
        </w:rPr>
        <w:t xml:space="preserve">. EHPC collaborates across all operating coalition partners to integrate preparedness into the daily routine of the healthcare community. </w:t>
      </w:r>
    </w:p>
    <w:p w:rsidR="00EB48E2" w:rsidRDefault="00EB48E2" w:rsidP="00A41DA3">
      <w:pPr>
        <w:tabs>
          <w:tab w:val="left" w:pos="2979"/>
        </w:tabs>
        <w:rPr>
          <w:rFonts w:ascii="Arial Narrow" w:hAnsi="Arial Narrow"/>
        </w:rPr>
      </w:pPr>
      <w:r w:rsidRPr="00EB48E2">
        <w:rPr>
          <w:rFonts w:ascii="Arial Narrow" w:hAnsi="Arial Narrow"/>
        </w:rPr>
        <w:t xml:space="preserve">EHPC will implement this strategic plan with full leadership involvement and commitment to transform the strategy into action, tracking progress, and implementing course correction as needed. The strategic plan maps out the organizations broad direction, and the action plan provides detailed actions and outcomes that are needed to achieve the goals as described. This strategic plan will be published online and updated annually to reflect evolving activities and progress towards goals. </w:t>
      </w:r>
    </w:p>
    <w:p w:rsidR="000C4F4A" w:rsidRDefault="00EB48E2" w:rsidP="00855848">
      <w:pPr>
        <w:pStyle w:val="Heading1"/>
      </w:pPr>
      <w:bookmarkStart w:id="5" w:name="_Toc510162283"/>
      <w:r>
        <w:t>Goals and Activities</w:t>
      </w:r>
      <w:bookmarkEnd w:id="5"/>
      <w:r>
        <w:t xml:space="preserve"> </w:t>
      </w:r>
    </w:p>
    <w:p w:rsidR="00855848" w:rsidRPr="00855848" w:rsidRDefault="00855848" w:rsidP="00855848"/>
    <w:p w:rsidR="000C4F4A" w:rsidRPr="00855848" w:rsidRDefault="000C4F4A" w:rsidP="000C4F4A">
      <w:pPr>
        <w:rPr>
          <w:rFonts w:ascii="Arial Narrow" w:hAnsi="Arial Narrow"/>
        </w:rPr>
      </w:pPr>
      <w:r w:rsidRPr="00855848">
        <w:rPr>
          <w:rFonts w:ascii="Arial Narrow" w:hAnsi="Arial Narrow"/>
        </w:rPr>
        <w:t xml:space="preserve">For a complete breakdown of each goal, objective, activity, and outcome by sector type, please refer to the EHPC Strategic Plan at a Glance Document. Appendix B. </w:t>
      </w:r>
    </w:p>
    <w:p w:rsidR="009818F7" w:rsidRPr="007E563D" w:rsidRDefault="009818F7" w:rsidP="009818F7"/>
    <w:p w:rsidR="009818F7" w:rsidRPr="007E563D" w:rsidRDefault="00EB48E2" w:rsidP="009818F7">
      <w:pPr>
        <w:pStyle w:val="Heading2"/>
      </w:pPr>
      <w:bookmarkStart w:id="6" w:name="_Toc510162284"/>
      <w:r w:rsidRPr="00855848">
        <w:rPr>
          <w:u w:val="single"/>
        </w:rPr>
        <w:lastRenderedPageBreak/>
        <w:t>Goal 1:</w:t>
      </w:r>
      <w:r w:rsidRPr="007E563D">
        <w:t xml:space="preserve"> Develop and grow a foundation for Health Care and Medical Readiness through developing strong relationships, identifying hazards and risks, and prioritizing and addressing gaps through planning, training, exercising, and managing resources.</w:t>
      </w:r>
      <w:bookmarkEnd w:id="6"/>
      <w:r w:rsidRPr="007E563D">
        <w:t xml:space="preserve"> </w:t>
      </w:r>
    </w:p>
    <w:p w:rsidR="009818F7" w:rsidRDefault="009818F7" w:rsidP="009818F7"/>
    <w:p w:rsidR="00855848" w:rsidRPr="00855848" w:rsidRDefault="009818F7" w:rsidP="00855848">
      <w:pPr>
        <w:pStyle w:val="Heading2"/>
      </w:pPr>
      <w:bookmarkStart w:id="7" w:name="_Toc510162285"/>
      <w:r>
        <w:t xml:space="preserve">Objective 1: Identify regional hazards and risks to be used as a basis for </w:t>
      </w:r>
      <w:r w:rsidR="001B61AD">
        <w:t>coalition and sector</w:t>
      </w:r>
      <w:r>
        <w:t xml:space="preserve"> planning purposes.</w:t>
      </w:r>
      <w:bookmarkEnd w:id="7"/>
      <w:r>
        <w:t xml:space="preserve"> </w:t>
      </w:r>
      <w:r w:rsidR="00855848">
        <w:br/>
      </w:r>
    </w:p>
    <w:p w:rsidR="009818F7" w:rsidRPr="00855848" w:rsidRDefault="009818F7" w:rsidP="007E563D">
      <w:pPr>
        <w:pStyle w:val="Heading2"/>
        <w:numPr>
          <w:ilvl w:val="0"/>
          <w:numId w:val="3"/>
        </w:numPr>
      </w:pPr>
      <w:bookmarkStart w:id="8" w:name="_Toc510162286"/>
      <w:r w:rsidRPr="00855848">
        <w:t>Activity 1.1 - Complete and Review Annually the EHPC Hazard Vulnerability Analysis</w:t>
      </w:r>
      <w:bookmarkEnd w:id="8"/>
      <w:r w:rsidRPr="00855848">
        <w:br/>
      </w:r>
    </w:p>
    <w:p w:rsidR="009818F7" w:rsidRDefault="009818F7" w:rsidP="00855848">
      <w:pPr>
        <w:pStyle w:val="Heading2"/>
      </w:pPr>
      <w:bookmarkStart w:id="9" w:name="_Toc510162287"/>
      <w:r w:rsidRPr="009818F7">
        <w:t xml:space="preserve">Objective 2: Identify and address </w:t>
      </w:r>
      <w:r w:rsidR="001B61AD">
        <w:t>coalition and sector</w:t>
      </w:r>
      <w:r w:rsidRPr="009818F7">
        <w:t xml:space="preserve"> identified gaps through planning, training, exercising, and managing resources.</w:t>
      </w:r>
      <w:bookmarkEnd w:id="9"/>
      <w:r w:rsidRPr="009818F7">
        <w:t xml:space="preserve"> </w:t>
      </w:r>
      <w:r w:rsidR="00855848">
        <w:br/>
      </w:r>
    </w:p>
    <w:p w:rsidR="009818F7" w:rsidRPr="00855848" w:rsidRDefault="009818F7" w:rsidP="009818F7">
      <w:pPr>
        <w:pStyle w:val="Heading2"/>
        <w:numPr>
          <w:ilvl w:val="0"/>
          <w:numId w:val="3"/>
        </w:numPr>
      </w:pPr>
      <w:bookmarkStart w:id="10" w:name="_Toc510162288"/>
      <w:r w:rsidRPr="00855848">
        <w:t>Activity 2.1 - Annual HSEEP Course</w:t>
      </w:r>
      <w:bookmarkEnd w:id="10"/>
    </w:p>
    <w:p w:rsidR="009818F7" w:rsidRPr="00855848" w:rsidRDefault="009818F7" w:rsidP="009818F7">
      <w:pPr>
        <w:pStyle w:val="Heading2"/>
        <w:numPr>
          <w:ilvl w:val="0"/>
          <w:numId w:val="3"/>
        </w:numPr>
      </w:pPr>
      <w:bookmarkStart w:id="11" w:name="_Toc510162289"/>
      <w:r w:rsidRPr="00855848">
        <w:t>Activity 2.2 - Annual COOP Training for partners</w:t>
      </w:r>
      <w:bookmarkEnd w:id="11"/>
    </w:p>
    <w:p w:rsidR="009818F7" w:rsidRPr="00855848" w:rsidRDefault="009818F7" w:rsidP="009818F7">
      <w:pPr>
        <w:pStyle w:val="Heading2"/>
        <w:numPr>
          <w:ilvl w:val="0"/>
          <w:numId w:val="3"/>
        </w:numPr>
      </w:pPr>
      <w:bookmarkStart w:id="12" w:name="_Toc510162290"/>
      <w:r w:rsidRPr="00855848">
        <w:t>Activity 2.3 - Pediatric Preparedness and Response Courses</w:t>
      </w:r>
      <w:bookmarkEnd w:id="12"/>
    </w:p>
    <w:p w:rsidR="000C4F4A" w:rsidRPr="00855848" w:rsidRDefault="000C4F4A" w:rsidP="000C4F4A">
      <w:pPr>
        <w:pStyle w:val="Heading2"/>
        <w:numPr>
          <w:ilvl w:val="0"/>
          <w:numId w:val="3"/>
        </w:numPr>
      </w:pPr>
      <w:bookmarkStart w:id="13" w:name="_Toc510162291"/>
      <w:r w:rsidRPr="00855848">
        <w:t>Activity 2.4 – ABLS/ADLS and Train the Trainer Courses</w:t>
      </w:r>
      <w:bookmarkEnd w:id="13"/>
    </w:p>
    <w:p w:rsidR="000C18EC" w:rsidRPr="00855848" w:rsidRDefault="000C18EC" w:rsidP="000C18EC">
      <w:pPr>
        <w:pStyle w:val="Heading2"/>
        <w:numPr>
          <w:ilvl w:val="0"/>
          <w:numId w:val="3"/>
        </w:numPr>
      </w:pPr>
      <w:bookmarkStart w:id="14" w:name="_Toc510162292"/>
      <w:r w:rsidRPr="00855848">
        <w:t>Activity 2.5 - CMS Emergency Preparedne</w:t>
      </w:r>
      <w:r w:rsidR="00855848" w:rsidRPr="00855848">
        <w:t>ss Rule training and education</w:t>
      </w:r>
      <w:bookmarkEnd w:id="14"/>
      <w:r w:rsidR="00855848" w:rsidRPr="00855848">
        <w:t xml:space="preserve"> </w:t>
      </w:r>
    </w:p>
    <w:p w:rsidR="000C18EC" w:rsidRPr="00855848" w:rsidRDefault="000C18EC" w:rsidP="000C18EC">
      <w:pPr>
        <w:pStyle w:val="Heading2"/>
        <w:numPr>
          <w:ilvl w:val="0"/>
          <w:numId w:val="3"/>
        </w:numPr>
      </w:pPr>
      <w:bookmarkStart w:id="15" w:name="_Toc510162293"/>
      <w:r w:rsidRPr="00855848">
        <w:t xml:space="preserve">Activity 2.1 – Attend and assist during </w:t>
      </w:r>
      <w:r w:rsidR="00855848" w:rsidRPr="00855848">
        <w:t xml:space="preserve">healthcare agency </w:t>
      </w:r>
      <w:r w:rsidRPr="00855848">
        <w:t>exercises as requested</w:t>
      </w:r>
      <w:bookmarkEnd w:id="15"/>
    </w:p>
    <w:p w:rsidR="000C18EC" w:rsidRPr="00855848" w:rsidRDefault="000C18EC" w:rsidP="000C18EC">
      <w:pPr>
        <w:pStyle w:val="Heading2"/>
        <w:numPr>
          <w:ilvl w:val="0"/>
          <w:numId w:val="3"/>
        </w:numPr>
      </w:pPr>
      <w:bookmarkStart w:id="16" w:name="_Toc510162294"/>
      <w:r w:rsidRPr="00855848">
        <w:t>Activity 2.2 – Attend Eastern Branch Office Training Week</w:t>
      </w:r>
      <w:bookmarkEnd w:id="16"/>
    </w:p>
    <w:p w:rsidR="007E563D" w:rsidRDefault="007E563D" w:rsidP="007E563D">
      <w:pPr>
        <w:rPr>
          <w:rFonts w:ascii="Arial" w:hAnsi="Arial" w:cs="Arial"/>
          <w:sz w:val="20"/>
          <w:szCs w:val="20"/>
        </w:rPr>
      </w:pPr>
    </w:p>
    <w:p w:rsidR="007E563D" w:rsidRDefault="007E563D" w:rsidP="007E563D">
      <w:pPr>
        <w:pStyle w:val="Heading2"/>
      </w:pPr>
      <w:bookmarkStart w:id="17" w:name="_Toc510162295"/>
      <w:r>
        <w:t>Objective 3: Identify and</w:t>
      </w:r>
      <w:r w:rsidR="001B61AD">
        <w:t xml:space="preserve"> develop relationships between</w:t>
      </w:r>
      <w:r>
        <w:t xml:space="preserve"> healthcare and response </w:t>
      </w:r>
      <w:r w:rsidRPr="007E563D">
        <w:t>agencies</w:t>
      </w:r>
      <w:r>
        <w:t>.</w:t>
      </w:r>
      <w:bookmarkEnd w:id="17"/>
    </w:p>
    <w:p w:rsidR="007E563D" w:rsidRDefault="007E563D" w:rsidP="007E563D"/>
    <w:p w:rsidR="007E563D" w:rsidRPr="007E563D" w:rsidRDefault="007E563D" w:rsidP="007E563D">
      <w:pPr>
        <w:pStyle w:val="Heading2"/>
        <w:numPr>
          <w:ilvl w:val="0"/>
          <w:numId w:val="6"/>
        </w:numPr>
      </w:pPr>
      <w:bookmarkStart w:id="18" w:name="_Toc510162296"/>
      <w:r w:rsidRPr="007E563D">
        <w:t>Activity 3.1 – Annual North Carolina Disaster Symposium</w:t>
      </w:r>
      <w:bookmarkEnd w:id="18"/>
    </w:p>
    <w:p w:rsidR="007E563D" w:rsidRPr="007E563D" w:rsidRDefault="007E563D" w:rsidP="007E563D">
      <w:pPr>
        <w:pStyle w:val="Heading2"/>
        <w:numPr>
          <w:ilvl w:val="0"/>
          <w:numId w:val="6"/>
        </w:numPr>
      </w:pPr>
      <w:bookmarkStart w:id="19" w:name="_Toc510162297"/>
      <w:r w:rsidRPr="007E563D">
        <w:t>Activity 3.2 - Attend and Support Stakeholder travel to annual conferences</w:t>
      </w:r>
      <w:bookmarkEnd w:id="19"/>
      <w:r w:rsidRPr="007E563D">
        <w:t xml:space="preserve"> </w:t>
      </w:r>
    </w:p>
    <w:p w:rsidR="00855848" w:rsidRPr="00855848" w:rsidRDefault="007E563D" w:rsidP="00855848">
      <w:pPr>
        <w:pStyle w:val="Heading2"/>
        <w:numPr>
          <w:ilvl w:val="0"/>
          <w:numId w:val="6"/>
        </w:numPr>
      </w:pPr>
      <w:bookmarkStart w:id="20" w:name="_Toc510162298"/>
      <w:r w:rsidRPr="007E563D">
        <w:t>Activity 3.3 - Support Quarterly Coalition Meetings</w:t>
      </w:r>
      <w:bookmarkEnd w:id="20"/>
    </w:p>
    <w:p w:rsidR="00855848" w:rsidRPr="00855848" w:rsidRDefault="00855848" w:rsidP="00855848">
      <w:pPr>
        <w:pStyle w:val="Heading2"/>
        <w:numPr>
          <w:ilvl w:val="0"/>
          <w:numId w:val="6"/>
        </w:numPr>
      </w:pPr>
      <w:bookmarkStart w:id="21" w:name="_Toc510162299"/>
      <w:r w:rsidRPr="00855848">
        <w:t>Activity 3</w:t>
      </w:r>
      <w:r>
        <w:t>.4</w:t>
      </w:r>
      <w:r w:rsidRPr="00855848">
        <w:t xml:space="preserve"> - Support Quarterly Subcommittee Meetings</w:t>
      </w:r>
      <w:bookmarkEnd w:id="21"/>
    </w:p>
    <w:p w:rsidR="00855848" w:rsidRDefault="00855848" w:rsidP="00855848">
      <w:pPr>
        <w:pStyle w:val="Heading2"/>
        <w:numPr>
          <w:ilvl w:val="0"/>
          <w:numId w:val="6"/>
        </w:numPr>
      </w:pPr>
      <w:bookmarkStart w:id="22" w:name="_Toc510162300"/>
      <w:r>
        <w:t>Activity 3.5 - Continue building</w:t>
      </w:r>
      <w:r w:rsidRPr="00E4358C">
        <w:t xml:space="preserve"> Email distribution List</w:t>
      </w:r>
      <w:bookmarkEnd w:id="22"/>
    </w:p>
    <w:p w:rsidR="00855848" w:rsidRDefault="00855848" w:rsidP="00855848">
      <w:pPr>
        <w:pStyle w:val="Heading2"/>
        <w:numPr>
          <w:ilvl w:val="0"/>
          <w:numId w:val="6"/>
        </w:numPr>
      </w:pPr>
      <w:bookmarkStart w:id="23" w:name="_Toc510162301"/>
      <w:r w:rsidRPr="00C32650">
        <w:t xml:space="preserve">Activity 3.4 - Attend </w:t>
      </w:r>
      <w:r>
        <w:t>Sector Meetings as requested</w:t>
      </w:r>
      <w:bookmarkEnd w:id="23"/>
    </w:p>
    <w:p w:rsidR="00740311" w:rsidRPr="00740311" w:rsidRDefault="00740311" w:rsidP="00740311"/>
    <w:p w:rsidR="00855848" w:rsidRDefault="00855848" w:rsidP="00855848">
      <w:pPr>
        <w:pStyle w:val="Heading2"/>
      </w:pPr>
      <w:bookmarkStart w:id="24" w:name="_Toc510162302"/>
      <w:r>
        <w:lastRenderedPageBreak/>
        <w:t>Objective 4: Engage membership and executive leadership in the development and maintenance of the EHPC Coalition.</w:t>
      </w:r>
      <w:bookmarkEnd w:id="24"/>
      <w:r>
        <w:t xml:space="preserve"> </w:t>
      </w:r>
    </w:p>
    <w:p w:rsidR="00855848" w:rsidRPr="00855848" w:rsidRDefault="00855848" w:rsidP="00855848">
      <w:pPr>
        <w:pStyle w:val="Heading2"/>
      </w:pPr>
    </w:p>
    <w:p w:rsidR="00855848" w:rsidRPr="00855848" w:rsidRDefault="00855848" w:rsidP="00855848">
      <w:pPr>
        <w:pStyle w:val="Heading2"/>
        <w:numPr>
          <w:ilvl w:val="0"/>
          <w:numId w:val="20"/>
        </w:numPr>
      </w:pPr>
      <w:bookmarkStart w:id="25" w:name="_Toc510162303"/>
      <w:r w:rsidRPr="00855848">
        <w:t>Activity 4.1 - Annual Impact Report</w:t>
      </w:r>
      <w:bookmarkEnd w:id="25"/>
    </w:p>
    <w:p w:rsidR="00855848" w:rsidRPr="00855848" w:rsidRDefault="00855848" w:rsidP="00855848">
      <w:pPr>
        <w:pStyle w:val="Heading2"/>
        <w:numPr>
          <w:ilvl w:val="0"/>
          <w:numId w:val="20"/>
        </w:numPr>
      </w:pPr>
      <w:bookmarkStart w:id="26" w:name="_Toc510162304"/>
      <w:r w:rsidRPr="00855848">
        <w:t>Activity 4.2 - 5 Year Impact Report</w:t>
      </w:r>
      <w:bookmarkEnd w:id="26"/>
    </w:p>
    <w:p w:rsidR="00855848" w:rsidRPr="00855848" w:rsidRDefault="00855848" w:rsidP="00855848">
      <w:pPr>
        <w:pStyle w:val="Heading2"/>
        <w:numPr>
          <w:ilvl w:val="0"/>
          <w:numId w:val="20"/>
        </w:numPr>
      </w:pPr>
      <w:bookmarkStart w:id="27" w:name="_Toc510162305"/>
      <w:r w:rsidRPr="00855848">
        <w:t xml:space="preserve">Activity 4.3 - Develop </w:t>
      </w:r>
      <w:r>
        <w:t xml:space="preserve">new </w:t>
      </w:r>
      <w:r w:rsidRPr="00855848">
        <w:t>initiatives relevant to members’ needs</w:t>
      </w:r>
      <w:bookmarkEnd w:id="27"/>
      <w:r w:rsidRPr="00855848">
        <w:t xml:space="preserve"> </w:t>
      </w:r>
    </w:p>
    <w:p w:rsidR="00855848" w:rsidRPr="00855848" w:rsidRDefault="00855848" w:rsidP="00855848">
      <w:pPr>
        <w:pStyle w:val="Heading2"/>
        <w:numPr>
          <w:ilvl w:val="0"/>
          <w:numId w:val="20"/>
        </w:numPr>
      </w:pPr>
      <w:bookmarkStart w:id="28" w:name="_Toc510162306"/>
      <w:r w:rsidRPr="00855848">
        <w:t xml:space="preserve">Activity 4.4 – </w:t>
      </w:r>
      <w:r>
        <w:t>Facility o</w:t>
      </w:r>
      <w:r w:rsidRPr="00855848">
        <w:t>utreach and coalition overview presentations</w:t>
      </w:r>
      <w:bookmarkEnd w:id="28"/>
    </w:p>
    <w:p w:rsidR="009818F7" w:rsidRDefault="009818F7" w:rsidP="009818F7"/>
    <w:p w:rsidR="009818F7" w:rsidRDefault="009818F7" w:rsidP="007E563D">
      <w:pPr>
        <w:pStyle w:val="Heading2"/>
      </w:pPr>
      <w:bookmarkStart w:id="29" w:name="_Toc510162307"/>
      <w:r w:rsidRPr="00855848">
        <w:rPr>
          <w:u w:val="single"/>
        </w:rPr>
        <w:t>Goal 2:</w:t>
      </w:r>
      <w:r w:rsidRPr="00424C03">
        <w:t xml:space="preserve"> </w:t>
      </w:r>
      <w:r w:rsidRPr="007E563D">
        <w:t>Develop</w:t>
      </w:r>
      <w:r w:rsidRPr="00424C03">
        <w:t xml:space="preserve"> and grow the Healthcare and medical Response Coordination throughout eastern North Carolina.</w:t>
      </w:r>
      <w:bookmarkEnd w:id="29"/>
      <w:r w:rsidRPr="00424C03">
        <w:t xml:space="preserve"> </w:t>
      </w:r>
    </w:p>
    <w:p w:rsidR="007E563D" w:rsidRDefault="007E563D" w:rsidP="007E563D"/>
    <w:p w:rsidR="007E563D" w:rsidRPr="007E563D" w:rsidRDefault="007E563D" w:rsidP="007E563D">
      <w:pPr>
        <w:pStyle w:val="Heading2"/>
      </w:pPr>
      <w:bookmarkStart w:id="30" w:name="_Toc510162308"/>
      <w:r w:rsidRPr="007E563D">
        <w:t xml:space="preserve">Objective 1: Serve as a resource to </w:t>
      </w:r>
      <w:r w:rsidR="001B61AD">
        <w:t>coalition sectors for situational awareness and operational s</w:t>
      </w:r>
      <w:r w:rsidRPr="007E563D">
        <w:t>upport</w:t>
      </w:r>
      <w:bookmarkEnd w:id="30"/>
    </w:p>
    <w:p w:rsidR="007E563D" w:rsidRDefault="007E563D" w:rsidP="007E563D">
      <w:pPr>
        <w:pStyle w:val="Heading2"/>
      </w:pPr>
    </w:p>
    <w:p w:rsidR="007E563D" w:rsidRPr="007E563D" w:rsidRDefault="007E563D" w:rsidP="007E563D">
      <w:pPr>
        <w:pStyle w:val="Heading2"/>
        <w:numPr>
          <w:ilvl w:val="0"/>
          <w:numId w:val="8"/>
        </w:numPr>
      </w:pPr>
      <w:bookmarkStart w:id="31" w:name="_Toc510162309"/>
      <w:r w:rsidRPr="007E563D">
        <w:t>Activity 1.1 - Monthly Communications Testing</w:t>
      </w:r>
      <w:bookmarkEnd w:id="31"/>
    </w:p>
    <w:p w:rsidR="007E563D" w:rsidRDefault="007E563D" w:rsidP="007E563D">
      <w:pPr>
        <w:pStyle w:val="Heading2"/>
        <w:numPr>
          <w:ilvl w:val="0"/>
          <w:numId w:val="8"/>
        </w:numPr>
      </w:pPr>
      <w:bookmarkStart w:id="32" w:name="_Toc510162310"/>
      <w:r w:rsidRPr="007E563D">
        <w:t xml:space="preserve">Activity 1.2 - </w:t>
      </w:r>
      <w:proofErr w:type="spellStart"/>
      <w:r w:rsidRPr="007E563D">
        <w:t>WebEOC</w:t>
      </w:r>
      <w:proofErr w:type="spellEnd"/>
      <w:r w:rsidRPr="007E563D">
        <w:t xml:space="preserve"> Training</w:t>
      </w:r>
      <w:bookmarkEnd w:id="32"/>
    </w:p>
    <w:p w:rsidR="007E563D" w:rsidRDefault="007E563D" w:rsidP="007E563D">
      <w:pPr>
        <w:pStyle w:val="Heading2"/>
        <w:numPr>
          <w:ilvl w:val="0"/>
          <w:numId w:val="8"/>
        </w:numPr>
      </w:pPr>
      <w:bookmarkStart w:id="33" w:name="_Toc510162311"/>
      <w:r w:rsidRPr="007E563D">
        <w:t>Activity 1.3 - Continued Update of EHPC Website</w:t>
      </w:r>
      <w:bookmarkEnd w:id="33"/>
    </w:p>
    <w:p w:rsidR="007E563D" w:rsidRDefault="007E563D" w:rsidP="007E563D">
      <w:pPr>
        <w:pStyle w:val="Heading2"/>
        <w:ind w:left="1080"/>
      </w:pPr>
    </w:p>
    <w:p w:rsidR="007E563D" w:rsidRPr="007E563D" w:rsidRDefault="007E563D" w:rsidP="007E563D">
      <w:pPr>
        <w:pStyle w:val="Heading2"/>
      </w:pPr>
      <w:bookmarkStart w:id="34" w:name="_Toc510162312"/>
      <w:r w:rsidRPr="007E563D">
        <w:t>Objective 2: Develop and Enhance a Healthcare Coalition that is considered essential to emergency</w:t>
      </w:r>
      <w:r w:rsidR="001B61AD">
        <w:t xml:space="preserve"> preparedness and response and engage in sustainment e</w:t>
      </w:r>
      <w:r w:rsidRPr="007E563D">
        <w:t>fforts</w:t>
      </w:r>
      <w:bookmarkEnd w:id="34"/>
    </w:p>
    <w:p w:rsidR="007E563D" w:rsidRDefault="007E563D" w:rsidP="007E563D"/>
    <w:p w:rsidR="007E563D" w:rsidRDefault="007E563D" w:rsidP="007E563D">
      <w:pPr>
        <w:pStyle w:val="Heading2"/>
        <w:numPr>
          <w:ilvl w:val="0"/>
          <w:numId w:val="9"/>
        </w:numPr>
      </w:pPr>
      <w:bookmarkStart w:id="35" w:name="_Toc510162313"/>
      <w:r>
        <w:t xml:space="preserve">Activity 2.1 - </w:t>
      </w:r>
      <w:r w:rsidRPr="00002534">
        <w:t>Partner with neighboring Healthcare Coalitions to better leverage planning and education resources</w:t>
      </w:r>
      <w:r>
        <w:t>.</w:t>
      </w:r>
      <w:bookmarkEnd w:id="35"/>
    </w:p>
    <w:p w:rsidR="007E563D" w:rsidRDefault="007E563D" w:rsidP="007E563D">
      <w:pPr>
        <w:pStyle w:val="Heading2"/>
        <w:numPr>
          <w:ilvl w:val="0"/>
          <w:numId w:val="9"/>
        </w:numPr>
      </w:pPr>
      <w:bookmarkStart w:id="36" w:name="_Toc510162314"/>
      <w:r>
        <w:t>Activity 2.3 – Regional Response Plan Update</w:t>
      </w:r>
      <w:bookmarkEnd w:id="36"/>
    </w:p>
    <w:p w:rsidR="007E563D" w:rsidRDefault="007E563D" w:rsidP="007E563D">
      <w:pPr>
        <w:pStyle w:val="Heading2"/>
      </w:pPr>
    </w:p>
    <w:p w:rsidR="007E563D" w:rsidRDefault="001B61AD" w:rsidP="007E563D">
      <w:pPr>
        <w:pStyle w:val="Heading2"/>
      </w:pPr>
      <w:bookmarkStart w:id="37" w:name="_Toc510162315"/>
      <w:r>
        <w:t>Objective 3: Engage clinical l</w:t>
      </w:r>
      <w:r w:rsidR="007E563D">
        <w:t xml:space="preserve">eadership and </w:t>
      </w:r>
      <w:r>
        <w:t>garner e</w:t>
      </w:r>
      <w:r w:rsidR="007E563D">
        <w:t xml:space="preserve">xecutive </w:t>
      </w:r>
      <w:r>
        <w:t>level e</w:t>
      </w:r>
      <w:r w:rsidR="007E563D">
        <w:t>ngagement</w:t>
      </w:r>
      <w:bookmarkEnd w:id="37"/>
    </w:p>
    <w:p w:rsidR="007E563D" w:rsidRPr="007E563D" w:rsidRDefault="007E563D" w:rsidP="007E563D">
      <w:pPr>
        <w:pStyle w:val="Heading2"/>
      </w:pPr>
    </w:p>
    <w:p w:rsidR="007E563D" w:rsidRPr="007E563D" w:rsidRDefault="007E563D" w:rsidP="007E563D">
      <w:pPr>
        <w:pStyle w:val="Heading2"/>
        <w:numPr>
          <w:ilvl w:val="0"/>
          <w:numId w:val="10"/>
        </w:numPr>
      </w:pPr>
      <w:bookmarkStart w:id="38" w:name="_Toc510162316"/>
      <w:r w:rsidRPr="007E563D">
        <w:t>Activity 3.1 - Annual Impact Report</w:t>
      </w:r>
      <w:bookmarkEnd w:id="38"/>
    </w:p>
    <w:p w:rsidR="007E563D" w:rsidRDefault="007E563D" w:rsidP="007E563D">
      <w:pPr>
        <w:pStyle w:val="Heading2"/>
        <w:numPr>
          <w:ilvl w:val="0"/>
          <w:numId w:val="10"/>
        </w:numPr>
      </w:pPr>
      <w:bookmarkStart w:id="39" w:name="_Toc510162317"/>
      <w:r w:rsidRPr="007E563D">
        <w:t>Activity 3.2 - 5 Year Impact Report</w:t>
      </w:r>
      <w:bookmarkEnd w:id="39"/>
    </w:p>
    <w:p w:rsidR="001B61AD" w:rsidRDefault="001B61AD" w:rsidP="001B61AD">
      <w:pPr>
        <w:pStyle w:val="Heading2"/>
        <w:numPr>
          <w:ilvl w:val="0"/>
          <w:numId w:val="10"/>
        </w:numPr>
      </w:pPr>
      <w:bookmarkStart w:id="40" w:name="_Toc510162318"/>
      <w:r>
        <w:t>Activity 4.3 - Develop initiatives relevant to members’ needs</w:t>
      </w:r>
      <w:bookmarkEnd w:id="40"/>
    </w:p>
    <w:p w:rsidR="001B61AD" w:rsidRPr="001B61AD" w:rsidRDefault="001B61AD" w:rsidP="001B61AD">
      <w:pPr>
        <w:pStyle w:val="Heading2"/>
        <w:numPr>
          <w:ilvl w:val="0"/>
          <w:numId w:val="10"/>
        </w:numPr>
      </w:pPr>
      <w:bookmarkStart w:id="41" w:name="_Toc510162319"/>
      <w:r>
        <w:t>Activity 4.4 – Agency o</w:t>
      </w:r>
      <w:r w:rsidRPr="001B61AD">
        <w:t>utreach and coalition overview presentations</w:t>
      </w:r>
      <w:bookmarkEnd w:id="41"/>
    </w:p>
    <w:p w:rsidR="001B61AD" w:rsidRPr="001B61AD" w:rsidRDefault="001B61AD" w:rsidP="001B61AD"/>
    <w:p w:rsidR="009818F7" w:rsidRDefault="009818F7" w:rsidP="007E563D"/>
    <w:p w:rsidR="009818F7" w:rsidRDefault="009818F7" w:rsidP="009818F7">
      <w:pPr>
        <w:pStyle w:val="Heading2"/>
      </w:pPr>
      <w:bookmarkStart w:id="42" w:name="_Toc510162320"/>
      <w:r w:rsidRPr="001B61AD">
        <w:rPr>
          <w:u w:val="single"/>
        </w:rPr>
        <w:lastRenderedPageBreak/>
        <w:t>Goal 3</w:t>
      </w:r>
      <w:r w:rsidR="00F53240">
        <w:t>: Develop and support c</w:t>
      </w:r>
      <w:r w:rsidRPr="00424C03">
        <w:t>ontinuity of</w:t>
      </w:r>
      <w:r w:rsidR="00F53240">
        <w:t xml:space="preserve"> health care service d</w:t>
      </w:r>
      <w:r w:rsidRPr="00424C03">
        <w:t>elivery methods to assist in providing uninterrupted, optimal medical care to all populations in the face of damaged or disabled health care infrastructure.</w:t>
      </w:r>
      <w:bookmarkEnd w:id="42"/>
    </w:p>
    <w:p w:rsidR="007E563D" w:rsidRDefault="007E563D" w:rsidP="007E563D"/>
    <w:p w:rsidR="007E563D" w:rsidRDefault="007E563D" w:rsidP="007E563D">
      <w:pPr>
        <w:pStyle w:val="Heading2"/>
      </w:pPr>
      <w:bookmarkStart w:id="43" w:name="_Toc510162321"/>
      <w:r>
        <w:t xml:space="preserve">Objective 1:  </w:t>
      </w:r>
      <w:r w:rsidRPr="00424C03">
        <w:t>Serve as a regional resource for Res</w:t>
      </w:r>
      <w:r>
        <w:t xml:space="preserve">ponder Safety &amp; Health Training and </w:t>
      </w:r>
      <w:r w:rsidRPr="00424C03">
        <w:t>Exercises</w:t>
      </w:r>
      <w:r>
        <w:t xml:space="preserve"> for </w:t>
      </w:r>
      <w:r w:rsidR="00F53240">
        <w:t>coalition partners</w:t>
      </w:r>
      <w:r>
        <w:t>.</w:t>
      </w:r>
      <w:bookmarkEnd w:id="43"/>
    </w:p>
    <w:p w:rsidR="007E563D" w:rsidRDefault="007E563D" w:rsidP="007E563D"/>
    <w:p w:rsidR="007E563D" w:rsidRDefault="007E563D" w:rsidP="007E563D">
      <w:pPr>
        <w:pStyle w:val="Heading2"/>
        <w:numPr>
          <w:ilvl w:val="0"/>
          <w:numId w:val="12"/>
        </w:numPr>
      </w:pPr>
      <w:bookmarkStart w:id="44" w:name="_Toc510162322"/>
      <w:r w:rsidRPr="007E563D">
        <w:t>Activity 1.1 - Annual Critical Incident Stress Management Course</w:t>
      </w:r>
      <w:bookmarkEnd w:id="44"/>
      <w:r w:rsidRPr="007E563D">
        <w:t xml:space="preserve"> </w:t>
      </w:r>
    </w:p>
    <w:p w:rsidR="007E563D" w:rsidRDefault="007E563D" w:rsidP="007E563D"/>
    <w:p w:rsidR="007E563D" w:rsidRDefault="007E563D" w:rsidP="007E563D">
      <w:pPr>
        <w:pStyle w:val="Heading2"/>
      </w:pPr>
      <w:bookmarkStart w:id="45" w:name="_Toc510162323"/>
      <w:r>
        <w:t xml:space="preserve">Objective 2:  </w:t>
      </w:r>
      <w:r w:rsidRPr="00424C03">
        <w:t>Assist partners with COOP Planning that addresses essential healthcare services</w:t>
      </w:r>
      <w:bookmarkEnd w:id="45"/>
    </w:p>
    <w:p w:rsidR="007E563D" w:rsidRDefault="007E563D" w:rsidP="007E563D"/>
    <w:p w:rsidR="007E563D" w:rsidRDefault="007E563D" w:rsidP="007E563D">
      <w:pPr>
        <w:pStyle w:val="Heading2"/>
        <w:numPr>
          <w:ilvl w:val="0"/>
          <w:numId w:val="12"/>
        </w:numPr>
      </w:pPr>
      <w:bookmarkStart w:id="46" w:name="_Toc510162324"/>
      <w:r>
        <w:t xml:space="preserve">Activity 2.1 - </w:t>
      </w:r>
      <w:r w:rsidRPr="00075238">
        <w:t>EHPC COOP Plan</w:t>
      </w:r>
      <w:bookmarkEnd w:id="46"/>
    </w:p>
    <w:p w:rsidR="007E563D" w:rsidRDefault="007E563D" w:rsidP="007E563D"/>
    <w:p w:rsidR="007E563D" w:rsidRDefault="007E563D" w:rsidP="007E563D">
      <w:pPr>
        <w:pStyle w:val="Heading2"/>
      </w:pPr>
      <w:bookmarkStart w:id="47" w:name="_Toc510162325"/>
      <w:r>
        <w:t>Objective 3: Integrate capability assessments and resource assessments into resource planning to identify or develop processes to address gaps or limitations.</w:t>
      </w:r>
      <w:bookmarkEnd w:id="47"/>
    </w:p>
    <w:p w:rsidR="007E563D" w:rsidRDefault="007E563D" w:rsidP="007E563D"/>
    <w:p w:rsidR="007E563D" w:rsidRDefault="007E563D" w:rsidP="007E563D">
      <w:pPr>
        <w:pStyle w:val="Heading2"/>
        <w:numPr>
          <w:ilvl w:val="0"/>
          <w:numId w:val="12"/>
        </w:numPr>
      </w:pPr>
      <w:bookmarkStart w:id="48" w:name="_Toc510162326"/>
      <w:r>
        <w:t xml:space="preserve">Activity 3.1 - </w:t>
      </w:r>
      <w:r w:rsidRPr="00075238">
        <w:t>First Receiver Decontamination Training</w:t>
      </w:r>
      <w:bookmarkEnd w:id="48"/>
    </w:p>
    <w:p w:rsidR="007E563D" w:rsidRPr="00075238" w:rsidRDefault="007E563D" w:rsidP="007E563D">
      <w:pPr>
        <w:pStyle w:val="Heading2"/>
        <w:numPr>
          <w:ilvl w:val="0"/>
          <w:numId w:val="12"/>
        </w:numPr>
      </w:pPr>
      <w:bookmarkStart w:id="49" w:name="_Toc510162327"/>
      <w:r>
        <w:t xml:space="preserve">Activity 3.2 - </w:t>
      </w:r>
      <w:r w:rsidRPr="00075238">
        <w:t>Decontamination Capability Assessment</w:t>
      </w:r>
      <w:bookmarkEnd w:id="49"/>
      <w:r w:rsidRPr="00075238">
        <w:t xml:space="preserve"> </w:t>
      </w:r>
    </w:p>
    <w:p w:rsidR="007E563D" w:rsidRDefault="007E563D" w:rsidP="007E563D">
      <w:pPr>
        <w:pStyle w:val="Heading2"/>
        <w:numPr>
          <w:ilvl w:val="0"/>
          <w:numId w:val="12"/>
        </w:numPr>
      </w:pPr>
      <w:bookmarkStart w:id="50" w:name="_Toc510162328"/>
      <w:r>
        <w:t>Activity 3.3 - Supply chain assessment</w:t>
      </w:r>
      <w:bookmarkEnd w:id="50"/>
    </w:p>
    <w:p w:rsidR="007E563D" w:rsidRDefault="007E563D" w:rsidP="007E563D">
      <w:pPr>
        <w:pStyle w:val="Heading2"/>
        <w:numPr>
          <w:ilvl w:val="0"/>
          <w:numId w:val="12"/>
        </w:numPr>
      </w:pPr>
      <w:bookmarkStart w:id="51" w:name="_Toc510162329"/>
      <w:r>
        <w:t>Activity 3.4 – Regional Response Plan Update</w:t>
      </w:r>
      <w:bookmarkEnd w:id="51"/>
    </w:p>
    <w:p w:rsidR="00F53240" w:rsidRPr="00F53240" w:rsidRDefault="00F53240" w:rsidP="00F53240">
      <w:pPr>
        <w:pStyle w:val="Heading2"/>
        <w:numPr>
          <w:ilvl w:val="0"/>
          <w:numId w:val="12"/>
        </w:numPr>
      </w:pPr>
      <w:bookmarkStart w:id="52" w:name="_Toc510162330"/>
      <w:r w:rsidRPr="00F53240">
        <w:t>Activity 3.5 – Coalition Capability Assessment</w:t>
      </w:r>
      <w:bookmarkEnd w:id="52"/>
      <w:r w:rsidRPr="00F53240">
        <w:t xml:space="preserve"> </w:t>
      </w:r>
    </w:p>
    <w:p w:rsidR="00F53240" w:rsidRDefault="00F53240" w:rsidP="00F53240">
      <w:pPr>
        <w:pStyle w:val="Heading2"/>
        <w:numPr>
          <w:ilvl w:val="0"/>
          <w:numId w:val="12"/>
        </w:numPr>
      </w:pPr>
      <w:bookmarkStart w:id="53" w:name="_Toc510162331"/>
      <w:r w:rsidRPr="00F53240">
        <w:t xml:space="preserve">Activity 3.6 </w:t>
      </w:r>
      <w:r>
        <w:t xml:space="preserve">- </w:t>
      </w:r>
      <w:r w:rsidRPr="00F53240">
        <w:t>Healthcare Evacuation Toolkits</w:t>
      </w:r>
      <w:bookmarkEnd w:id="53"/>
    </w:p>
    <w:p w:rsidR="00F53240" w:rsidRDefault="00F53240" w:rsidP="00F53240">
      <w:pPr>
        <w:pStyle w:val="Heading2"/>
        <w:numPr>
          <w:ilvl w:val="0"/>
          <w:numId w:val="12"/>
        </w:numPr>
      </w:pPr>
      <w:bookmarkStart w:id="54" w:name="_Toc510162332"/>
      <w:r w:rsidRPr="00F53240">
        <w:t xml:space="preserve">Activity </w:t>
      </w:r>
      <w:r>
        <w:t>3.7</w:t>
      </w:r>
      <w:r w:rsidRPr="00F53240">
        <w:t xml:space="preserve"> - Annual COOP Training for partners</w:t>
      </w:r>
      <w:bookmarkEnd w:id="54"/>
    </w:p>
    <w:p w:rsidR="00F53240" w:rsidRPr="00F53240" w:rsidRDefault="00F53240" w:rsidP="00F53240">
      <w:pPr>
        <w:pStyle w:val="Heading2"/>
        <w:numPr>
          <w:ilvl w:val="0"/>
          <w:numId w:val="12"/>
        </w:numPr>
      </w:pPr>
      <w:bookmarkStart w:id="55" w:name="_Toc510162333"/>
      <w:r w:rsidRPr="00F53240">
        <w:t xml:space="preserve">Activity </w:t>
      </w:r>
      <w:r>
        <w:t>3.8</w:t>
      </w:r>
      <w:r w:rsidRPr="00F53240">
        <w:t xml:space="preserve"> - Annual Critical Incident Stress Management Course</w:t>
      </w:r>
      <w:bookmarkEnd w:id="55"/>
      <w:r w:rsidRPr="00F53240">
        <w:t xml:space="preserve"> </w:t>
      </w:r>
    </w:p>
    <w:p w:rsidR="009818F7" w:rsidRDefault="009818F7" w:rsidP="009818F7"/>
    <w:p w:rsidR="009818F7" w:rsidRPr="007E563D" w:rsidRDefault="009818F7" w:rsidP="007E563D">
      <w:pPr>
        <w:pStyle w:val="Heading2"/>
      </w:pPr>
      <w:bookmarkStart w:id="56" w:name="_Toc510162334"/>
      <w:r w:rsidRPr="00F53240">
        <w:rPr>
          <w:u w:val="single"/>
        </w:rPr>
        <w:t>Goal 4:</w:t>
      </w:r>
      <w:r w:rsidRPr="007E563D">
        <w:t xml:space="preserve"> Evaluate medical surge capabilities and Support and Coordinate Medical Surge Planning and Response operations.</w:t>
      </w:r>
      <w:bookmarkEnd w:id="56"/>
    </w:p>
    <w:p w:rsidR="009818F7" w:rsidRDefault="009818F7" w:rsidP="009818F7"/>
    <w:p w:rsidR="000C4F4A" w:rsidRDefault="000C4F4A" w:rsidP="000C4F4A">
      <w:pPr>
        <w:pStyle w:val="Heading2"/>
      </w:pPr>
      <w:bookmarkStart w:id="57" w:name="_Toc510162335"/>
      <w:r>
        <w:t xml:space="preserve">Objective 1: </w:t>
      </w:r>
      <w:r w:rsidRPr="00424C03">
        <w:t>Evaluate the regional medical surge capabilities.</w:t>
      </w:r>
      <w:bookmarkEnd w:id="57"/>
    </w:p>
    <w:p w:rsidR="000C4F4A" w:rsidRDefault="000C4F4A" w:rsidP="000C4F4A"/>
    <w:p w:rsidR="000C4F4A" w:rsidRDefault="000C4F4A" w:rsidP="000C4F4A">
      <w:pPr>
        <w:pStyle w:val="Heading2"/>
        <w:numPr>
          <w:ilvl w:val="0"/>
          <w:numId w:val="19"/>
        </w:numPr>
      </w:pPr>
      <w:bookmarkStart w:id="58" w:name="_Toc510162336"/>
      <w:r>
        <w:t xml:space="preserve">Activity 1.1 - </w:t>
      </w:r>
      <w:r w:rsidRPr="00075238">
        <w:t>Annual Coalition Surge Test</w:t>
      </w:r>
      <w:bookmarkEnd w:id="58"/>
    </w:p>
    <w:p w:rsidR="00F53240" w:rsidRPr="00F53240" w:rsidRDefault="00F53240" w:rsidP="00F53240">
      <w:pPr>
        <w:pStyle w:val="Heading2"/>
        <w:numPr>
          <w:ilvl w:val="0"/>
          <w:numId w:val="19"/>
        </w:numPr>
      </w:pPr>
      <w:bookmarkStart w:id="59" w:name="_Toc510162337"/>
      <w:r w:rsidRPr="00F53240">
        <w:t>Activity 1.2 - Regional Exercise Series (120 to Landfall Continuation)</w:t>
      </w:r>
      <w:bookmarkEnd w:id="59"/>
    </w:p>
    <w:p w:rsidR="000C4F4A" w:rsidRDefault="000C4F4A" w:rsidP="000C4F4A"/>
    <w:p w:rsidR="000C4F4A" w:rsidRDefault="000C4F4A" w:rsidP="000C4F4A">
      <w:pPr>
        <w:pStyle w:val="Heading2"/>
      </w:pPr>
      <w:bookmarkStart w:id="60" w:name="_Toc510162338"/>
      <w:r>
        <w:lastRenderedPageBreak/>
        <w:t xml:space="preserve">Objective 2: </w:t>
      </w:r>
      <w:r w:rsidRPr="00424C03">
        <w:t>Assist healthcare agencies with surge capacity and capability.</w:t>
      </w:r>
      <w:bookmarkEnd w:id="60"/>
    </w:p>
    <w:p w:rsidR="000C4F4A" w:rsidRPr="000C4F4A" w:rsidRDefault="000C4F4A" w:rsidP="000C4F4A">
      <w:pPr>
        <w:pStyle w:val="Heading2"/>
      </w:pPr>
    </w:p>
    <w:p w:rsidR="000C4F4A" w:rsidRDefault="000C4F4A" w:rsidP="000C4F4A">
      <w:pPr>
        <w:pStyle w:val="Heading2"/>
        <w:numPr>
          <w:ilvl w:val="0"/>
          <w:numId w:val="19"/>
        </w:numPr>
      </w:pPr>
      <w:bookmarkStart w:id="61" w:name="_Toc510162339"/>
      <w:r w:rsidRPr="000C4F4A">
        <w:t>Activity 2.1 - Regional Patient Coordination Planning</w:t>
      </w:r>
      <w:bookmarkEnd w:id="61"/>
    </w:p>
    <w:p w:rsidR="00566D1C" w:rsidRDefault="00566D1C" w:rsidP="00566D1C">
      <w:pPr>
        <w:pStyle w:val="Heading2"/>
        <w:numPr>
          <w:ilvl w:val="0"/>
          <w:numId w:val="19"/>
        </w:numPr>
      </w:pPr>
      <w:bookmarkStart w:id="62" w:name="_Toc510162340"/>
      <w:r w:rsidRPr="00566D1C">
        <w:t>Activity 2.2 - SMAT III Operational Support</w:t>
      </w:r>
      <w:bookmarkEnd w:id="62"/>
    </w:p>
    <w:p w:rsidR="00566D1C" w:rsidRDefault="00566D1C" w:rsidP="00566D1C">
      <w:pPr>
        <w:pStyle w:val="Heading2"/>
        <w:numPr>
          <w:ilvl w:val="0"/>
          <w:numId w:val="19"/>
        </w:numPr>
      </w:pPr>
      <w:bookmarkStart w:id="63" w:name="_Toc510162341"/>
      <w:r>
        <w:t xml:space="preserve">Activity 2.3 - </w:t>
      </w:r>
      <w:r w:rsidRPr="00067EFF">
        <w:t>AST Operational Support</w:t>
      </w:r>
      <w:bookmarkEnd w:id="63"/>
    </w:p>
    <w:p w:rsidR="00566D1C" w:rsidRDefault="00142F07" w:rsidP="00566D1C">
      <w:pPr>
        <w:pStyle w:val="Heading2"/>
        <w:numPr>
          <w:ilvl w:val="0"/>
          <w:numId w:val="19"/>
        </w:numPr>
      </w:pPr>
      <w:bookmarkStart w:id="64" w:name="_Toc510162342"/>
      <w:r>
        <w:t>Activity 2.4</w:t>
      </w:r>
      <w:r w:rsidR="00566D1C" w:rsidRPr="00566D1C">
        <w:t xml:space="preserve"> – D</w:t>
      </w:r>
      <w:r w:rsidR="00566D1C">
        <w:t>istribute capabilities document</w:t>
      </w:r>
      <w:bookmarkEnd w:id="64"/>
    </w:p>
    <w:p w:rsidR="00142F07" w:rsidRPr="00142F07" w:rsidRDefault="00142F07" w:rsidP="00142F07">
      <w:pPr>
        <w:pStyle w:val="Heading2"/>
        <w:numPr>
          <w:ilvl w:val="0"/>
          <w:numId w:val="19"/>
        </w:numPr>
      </w:pPr>
      <w:bookmarkStart w:id="65" w:name="_Toc510162343"/>
      <w:r w:rsidRPr="00142F07">
        <w:t>Activity 2.1- Regional capabilities as</w:t>
      </w:r>
      <w:r>
        <w:t>sessment</w:t>
      </w:r>
      <w:bookmarkEnd w:id="65"/>
    </w:p>
    <w:p w:rsidR="009818F7" w:rsidRDefault="009818F7" w:rsidP="009818F7"/>
    <w:p w:rsidR="00A41DA3" w:rsidRDefault="009818F7" w:rsidP="00F53240">
      <w:pPr>
        <w:pStyle w:val="Heading2"/>
      </w:pPr>
      <w:bookmarkStart w:id="66" w:name="_Toc510162344"/>
      <w:r w:rsidRPr="00F53240">
        <w:rPr>
          <w:u w:val="single"/>
        </w:rPr>
        <w:t>Goal 5:</w:t>
      </w:r>
      <w:r w:rsidRPr="000C4F4A">
        <w:t xml:space="preserve"> Assist in the identification and planning efforts for at risk populations located in eastern North Carolina.</w:t>
      </w:r>
      <w:bookmarkEnd w:id="66"/>
      <w:r w:rsidRPr="000C4F4A">
        <w:t xml:space="preserve">  </w:t>
      </w:r>
    </w:p>
    <w:p w:rsidR="00F53240" w:rsidRDefault="00F53240" w:rsidP="00F53240"/>
    <w:p w:rsidR="00F53240" w:rsidRDefault="00F53240" w:rsidP="00F53240">
      <w:pPr>
        <w:pStyle w:val="Heading2"/>
      </w:pPr>
      <w:bookmarkStart w:id="67" w:name="_Toc510162345"/>
      <w:r>
        <w:t>Objective 1: Enhance preparedness of Licensed Care Facilities.</w:t>
      </w:r>
      <w:bookmarkEnd w:id="67"/>
      <w:r>
        <w:t xml:space="preserve"> </w:t>
      </w:r>
    </w:p>
    <w:p w:rsidR="00F53240" w:rsidRPr="00F53240" w:rsidRDefault="00F53240" w:rsidP="00F53240"/>
    <w:p w:rsidR="00F53240" w:rsidRDefault="00F53240" w:rsidP="00F53240">
      <w:pPr>
        <w:pStyle w:val="Heading2"/>
        <w:numPr>
          <w:ilvl w:val="0"/>
          <w:numId w:val="19"/>
        </w:numPr>
      </w:pPr>
      <w:bookmarkStart w:id="68" w:name="_Toc510162346"/>
      <w:r w:rsidRPr="002235CB">
        <w:t xml:space="preserve">Activity 1.1 - </w:t>
      </w:r>
      <w:r>
        <w:t>Regional Exercise Series</w:t>
      </w:r>
      <w:bookmarkEnd w:id="68"/>
    </w:p>
    <w:p w:rsidR="00F53240" w:rsidRDefault="00F53240" w:rsidP="00F53240"/>
    <w:p w:rsidR="00F53240" w:rsidRDefault="00F53240" w:rsidP="00F53240">
      <w:pPr>
        <w:pStyle w:val="Heading2"/>
      </w:pPr>
      <w:bookmarkStart w:id="69" w:name="_Toc510162347"/>
      <w:r>
        <w:t>Objective 2: Integrate planning and training that addresses the appropriate care of at-risk individuals with special medical needs.</w:t>
      </w:r>
      <w:bookmarkEnd w:id="69"/>
    </w:p>
    <w:p w:rsidR="00F53240" w:rsidRDefault="00F53240" w:rsidP="00F53240"/>
    <w:p w:rsidR="00F53240" w:rsidRDefault="00F53240" w:rsidP="00F53240">
      <w:pPr>
        <w:pStyle w:val="Heading2"/>
        <w:numPr>
          <w:ilvl w:val="0"/>
          <w:numId w:val="19"/>
        </w:numPr>
      </w:pPr>
      <w:bookmarkStart w:id="70" w:name="_Toc510162348"/>
      <w:r>
        <w:t xml:space="preserve">Activity 2.1 - </w:t>
      </w:r>
      <w:r w:rsidRPr="00E4358C">
        <w:t>Offer training with a focus on at-risk individuals</w:t>
      </w:r>
      <w:bookmarkEnd w:id="70"/>
    </w:p>
    <w:p w:rsidR="00F53240" w:rsidRPr="00F53240" w:rsidRDefault="00F53240" w:rsidP="00F53240">
      <w:pPr>
        <w:pStyle w:val="Heading2"/>
        <w:numPr>
          <w:ilvl w:val="0"/>
          <w:numId w:val="19"/>
        </w:numPr>
      </w:pPr>
      <w:bookmarkStart w:id="71" w:name="_Toc510162349"/>
      <w:r>
        <w:t>Activity 2.2 – Update the coalition preparedness plan and regional response plan.</w:t>
      </w:r>
      <w:bookmarkEnd w:id="71"/>
      <w:r>
        <w:t xml:space="preserve"> </w:t>
      </w:r>
    </w:p>
    <w:p w:rsidR="000C4F4A" w:rsidRDefault="000C4F4A" w:rsidP="00A41DA3">
      <w:pPr>
        <w:tabs>
          <w:tab w:val="left" w:pos="2979"/>
        </w:tabs>
      </w:pPr>
    </w:p>
    <w:p w:rsidR="009818F7" w:rsidRDefault="009818F7" w:rsidP="009818F7">
      <w:pPr>
        <w:pStyle w:val="Heading1"/>
      </w:pPr>
      <w:bookmarkStart w:id="72" w:name="_Toc510162350"/>
      <w:r>
        <w:t>Outcomes</w:t>
      </w:r>
      <w:bookmarkEnd w:id="72"/>
    </w:p>
    <w:p w:rsidR="009818F7" w:rsidRDefault="009818F7" w:rsidP="009818F7"/>
    <w:p w:rsidR="009818F7" w:rsidRPr="00142F07" w:rsidRDefault="009818F7" w:rsidP="009818F7">
      <w:pPr>
        <w:rPr>
          <w:rFonts w:ascii="Arial Narrow" w:hAnsi="Arial Narrow"/>
          <w:sz w:val="24"/>
          <w:szCs w:val="24"/>
        </w:rPr>
      </w:pPr>
      <w:r w:rsidRPr="00142F07">
        <w:rPr>
          <w:rFonts w:ascii="Arial Narrow" w:hAnsi="Arial Narrow"/>
          <w:sz w:val="24"/>
          <w:szCs w:val="24"/>
        </w:rPr>
        <w:t xml:space="preserve">Outcome 1: Increased and strengthened relationships between regional healthcare </w:t>
      </w:r>
      <w:r w:rsidR="00142F07">
        <w:rPr>
          <w:rFonts w:ascii="Arial Narrow" w:hAnsi="Arial Narrow"/>
          <w:sz w:val="24"/>
          <w:szCs w:val="24"/>
        </w:rPr>
        <w:t xml:space="preserve">agencies </w:t>
      </w:r>
      <w:r w:rsidRPr="00142F07">
        <w:rPr>
          <w:rFonts w:ascii="Arial Narrow" w:hAnsi="Arial Narrow"/>
          <w:sz w:val="24"/>
          <w:szCs w:val="24"/>
        </w:rPr>
        <w:t>and</w:t>
      </w:r>
      <w:r w:rsidR="00142F07">
        <w:rPr>
          <w:rFonts w:ascii="Arial Narrow" w:hAnsi="Arial Narrow"/>
          <w:sz w:val="24"/>
          <w:szCs w:val="24"/>
        </w:rPr>
        <w:t xml:space="preserve"> regional</w:t>
      </w:r>
      <w:r w:rsidRPr="00142F07">
        <w:rPr>
          <w:rFonts w:ascii="Arial Narrow" w:hAnsi="Arial Narrow"/>
          <w:sz w:val="24"/>
          <w:szCs w:val="24"/>
        </w:rPr>
        <w:t xml:space="preserve"> response agencies in eastern North Carolina</w:t>
      </w:r>
    </w:p>
    <w:p w:rsidR="009818F7" w:rsidRPr="00142F07" w:rsidRDefault="009818F7" w:rsidP="009818F7">
      <w:pPr>
        <w:rPr>
          <w:rFonts w:ascii="Arial Narrow" w:hAnsi="Arial Narrow"/>
          <w:sz w:val="24"/>
          <w:szCs w:val="24"/>
        </w:rPr>
      </w:pPr>
      <w:r w:rsidRPr="00142F07">
        <w:rPr>
          <w:rFonts w:ascii="Arial Narrow" w:hAnsi="Arial Narrow"/>
          <w:sz w:val="24"/>
          <w:szCs w:val="24"/>
        </w:rPr>
        <w:t>Outcome 2: Hazard and risk identification that is able to be used for regional planning purposes.</w:t>
      </w:r>
    </w:p>
    <w:p w:rsidR="009818F7" w:rsidRPr="00142F07" w:rsidRDefault="009818F7" w:rsidP="009818F7">
      <w:pPr>
        <w:rPr>
          <w:rFonts w:ascii="Arial Narrow" w:hAnsi="Arial Narrow"/>
          <w:sz w:val="24"/>
          <w:szCs w:val="24"/>
        </w:rPr>
      </w:pPr>
      <w:r w:rsidRPr="00142F07">
        <w:rPr>
          <w:rFonts w:ascii="Arial Narrow" w:hAnsi="Arial Narrow"/>
          <w:sz w:val="24"/>
          <w:szCs w:val="24"/>
        </w:rPr>
        <w:t xml:space="preserve">Outcome 3: Regional collaboration and information analysis during planning, preparedness, and response to an emergency or a planned event. </w:t>
      </w:r>
    </w:p>
    <w:p w:rsidR="009818F7" w:rsidRPr="00142F07" w:rsidRDefault="009818F7" w:rsidP="009818F7">
      <w:pPr>
        <w:rPr>
          <w:rFonts w:ascii="Arial Narrow" w:hAnsi="Arial Narrow"/>
          <w:sz w:val="24"/>
          <w:szCs w:val="24"/>
        </w:rPr>
      </w:pPr>
      <w:r w:rsidRPr="00142F07">
        <w:rPr>
          <w:rFonts w:ascii="Arial Narrow" w:hAnsi="Arial Narrow"/>
          <w:sz w:val="24"/>
          <w:szCs w:val="24"/>
        </w:rPr>
        <w:t>Outcome 4: Regional coordination of resources and strategies which deliver medical care to all populations during emergencies and planned events.</w:t>
      </w:r>
    </w:p>
    <w:p w:rsidR="009818F7" w:rsidRPr="00142F07" w:rsidRDefault="009818F7" w:rsidP="009818F7">
      <w:pPr>
        <w:rPr>
          <w:rFonts w:ascii="Arial Narrow" w:hAnsi="Arial Narrow"/>
          <w:sz w:val="24"/>
          <w:szCs w:val="24"/>
        </w:rPr>
      </w:pPr>
      <w:r w:rsidRPr="00142F07">
        <w:rPr>
          <w:rFonts w:ascii="Arial Narrow" w:hAnsi="Arial Narrow"/>
          <w:sz w:val="24"/>
          <w:szCs w:val="24"/>
        </w:rPr>
        <w:t xml:space="preserve">Outcome 5: </w:t>
      </w:r>
      <w:r w:rsidR="00142F07">
        <w:rPr>
          <w:rFonts w:ascii="Arial Narrow" w:hAnsi="Arial Narrow"/>
          <w:sz w:val="24"/>
          <w:szCs w:val="24"/>
        </w:rPr>
        <w:t>Emergency Response and</w:t>
      </w:r>
      <w:r w:rsidRPr="00142F07">
        <w:rPr>
          <w:rFonts w:ascii="Arial Narrow" w:hAnsi="Arial Narrow"/>
          <w:sz w:val="24"/>
          <w:szCs w:val="24"/>
        </w:rPr>
        <w:t xml:space="preserve"> Health Care workers are well trained, well-educated, and well-equipped to care for patient</w:t>
      </w:r>
      <w:r w:rsidR="00142F07">
        <w:rPr>
          <w:rFonts w:ascii="Arial Narrow" w:hAnsi="Arial Narrow"/>
          <w:sz w:val="24"/>
          <w:szCs w:val="24"/>
        </w:rPr>
        <w:t>s</w:t>
      </w:r>
      <w:r w:rsidRPr="00142F07">
        <w:rPr>
          <w:rFonts w:ascii="Arial Narrow" w:hAnsi="Arial Narrow"/>
          <w:sz w:val="24"/>
          <w:szCs w:val="24"/>
        </w:rPr>
        <w:t xml:space="preserve"> during emergencies. </w:t>
      </w:r>
    </w:p>
    <w:p w:rsidR="009818F7" w:rsidRPr="00142F07" w:rsidRDefault="009818F7" w:rsidP="009818F7">
      <w:pPr>
        <w:rPr>
          <w:rFonts w:ascii="Arial Narrow" w:hAnsi="Arial Narrow"/>
          <w:sz w:val="24"/>
          <w:szCs w:val="24"/>
        </w:rPr>
      </w:pPr>
      <w:r w:rsidRPr="00142F07">
        <w:rPr>
          <w:rFonts w:ascii="Arial Narrow" w:hAnsi="Arial Narrow"/>
          <w:sz w:val="24"/>
          <w:szCs w:val="24"/>
        </w:rPr>
        <w:t>Outcome 6: Simultaneous response and recovery operations result in a return to normal or, ideally, improved operations following an emergency.</w:t>
      </w:r>
    </w:p>
    <w:p w:rsidR="009818F7" w:rsidRPr="00142F07" w:rsidRDefault="009818F7" w:rsidP="009818F7">
      <w:pPr>
        <w:rPr>
          <w:rFonts w:ascii="Arial Narrow" w:hAnsi="Arial Narrow"/>
          <w:sz w:val="24"/>
          <w:szCs w:val="24"/>
        </w:rPr>
      </w:pPr>
      <w:r w:rsidRPr="00142F07">
        <w:rPr>
          <w:rFonts w:ascii="Arial Narrow" w:hAnsi="Arial Narrow"/>
          <w:sz w:val="24"/>
          <w:szCs w:val="24"/>
        </w:rPr>
        <w:lastRenderedPageBreak/>
        <w:t>Outcome 7</w:t>
      </w:r>
      <w:r w:rsidR="00142F07">
        <w:rPr>
          <w:rFonts w:ascii="Arial Narrow" w:hAnsi="Arial Narrow"/>
          <w:sz w:val="24"/>
          <w:szCs w:val="24"/>
        </w:rPr>
        <w:t>: Deliver</w:t>
      </w:r>
      <w:r w:rsidRPr="00142F07">
        <w:rPr>
          <w:rFonts w:ascii="Arial Narrow" w:hAnsi="Arial Narrow"/>
          <w:sz w:val="24"/>
          <w:szCs w:val="24"/>
        </w:rPr>
        <w:t xml:space="preserve"> timely and efficient care to patients even when the demand for healthcare services exceeds available supply during an emergency. </w:t>
      </w:r>
    </w:p>
    <w:p w:rsidR="009818F7" w:rsidRPr="00142F07" w:rsidRDefault="009818F7" w:rsidP="009818F7">
      <w:pPr>
        <w:rPr>
          <w:rFonts w:ascii="Arial Narrow" w:hAnsi="Arial Narrow"/>
          <w:sz w:val="24"/>
          <w:szCs w:val="24"/>
        </w:rPr>
      </w:pPr>
      <w:r w:rsidRPr="00142F07">
        <w:rPr>
          <w:rFonts w:ascii="Arial Narrow" w:hAnsi="Arial Narrow"/>
          <w:sz w:val="24"/>
          <w:szCs w:val="24"/>
        </w:rPr>
        <w:t xml:space="preserve">Outcome 8: Information and resource coordination throughout the region to maintain conventional surge response during an emergency. </w:t>
      </w:r>
    </w:p>
    <w:p w:rsidR="009818F7" w:rsidRPr="00142F07" w:rsidRDefault="009818F7" w:rsidP="009818F7">
      <w:pPr>
        <w:rPr>
          <w:rFonts w:ascii="Arial Narrow" w:hAnsi="Arial Narrow"/>
          <w:sz w:val="24"/>
          <w:szCs w:val="24"/>
        </w:rPr>
      </w:pPr>
      <w:r w:rsidRPr="00142F07">
        <w:rPr>
          <w:rFonts w:ascii="Arial Narrow" w:hAnsi="Arial Narrow"/>
          <w:sz w:val="24"/>
          <w:szCs w:val="24"/>
        </w:rPr>
        <w:t xml:space="preserve">Outcome 9: Support of the health care delivery system’s transition to contingency and crisis surge response during an emergency. </w:t>
      </w:r>
    </w:p>
    <w:p w:rsidR="009818F7" w:rsidRPr="00142F07" w:rsidRDefault="009818F7" w:rsidP="009818F7">
      <w:pPr>
        <w:rPr>
          <w:rFonts w:ascii="Arial Narrow" w:hAnsi="Arial Narrow"/>
          <w:sz w:val="24"/>
          <w:szCs w:val="24"/>
        </w:rPr>
      </w:pPr>
      <w:r w:rsidRPr="00142F07">
        <w:rPr>
          <w:rFonts w:ascii="Arial Narrow" w:hAnsi="Arial Narrow"/>
          <w:sz w:val="24"/>
          <w:szCs w:val="24"/>
        </w:rPr>
        <w:t>Outcome 10: Timely returns to conventional standards of care as soon as possible following an emergency.</w:t>
      </w:r>
    </w:p>
    <w:p w:rsidR="00142F07" w:rsidRPr="00142F07" w:rsidRDefault="00142F07" w:rsidP="00142F07">
      <w:pPr>
        <w:rPr>
          <w:rFonts w:ascii="Arial Narrow" w:hAnsi="Arial Narrow" w:cs="Arial"/>
          <w:sz w:val="24"/>
          <w:szCs w:val="24"/>
        </w:rPr>
      </w:pPr>
      <w:r w:rsidRPr="00142F07">
        <w:rPr>
          <w:rFonts w:ascii="Arial Narrow" w:hAnsi="Arial Narrow" w:cs="Arial"/>
          <w:sz w:val="24"/>
          <w:szCs w:val="24"/>
        </w:rPr>
        <w:t>Outcome 11: Increased preparedness for Licensed Care Facilities with consideration to the CMS Emergency Preparedness requirements.</w:t>
      </w:r>
    </w:p>
    <w:p w:rsidR="00142F07" w:rsidRPr="00142F07" w:rsidRDefault="00142F07" w:rsidP="00142F07">
      <w:pPr>
        <w:rPr>
          <w:rFonts w:ascii="Arial Narrow" w:hAnsi="Arial Narrow" w:cs="Arial"/>
          <w:sz w:val="24"/>
          <w:szCs w:val="24"/>
        </w:rPr>
      </w:pPr>
      <w:r w:rsidRPr="00142F07">
        <w:rPr>
          <w:rFonts w:ascii="Arial Narrow" w:hAnsi="Arial Narrow" w:cs="Arial"/>
          <w:sz w:val="24"/>
          <w:szCs w:val="24"/>
        </w:rPr>
        <w:t>Outcome 12: Increased engagement and participation in the coalition by Licensed Care facilities.</w:t>
      </w:r>
    </w:p>
    <w:p w:rsidR="00142F07" w:rsidRPr="00142F07" w:rsidRDefault="00142F07" w:rsidP="009818F7">
      <w:pPr>
        <w:rPr>
          <w:rFonts w:ascii="Arial Narrow" w:hAnsi="Arial Narrow"/>
          <w:sz w:val="24"/>
          <w:szCs w:val="24"/>
        </w:rPr>
      </w:pPr>
    </w:p>
    <w:p w:rsidR="000C4F4A" w:rsidRPr="00142F07" w:rsidRDefault="000C4F4A">
      <w:pPr>
        <w:rPr>
          <w:rFonts w:ascii="Arial Narrow" w:hAnsi="Arial Narrow"/>
          <w:sz w:val="24"/>
          <w:szCs w:val="24"/>
        </w:rPr>
      </w:pPr>
      <w:r w:rsidRPr="00142F07">
        <w:rPr>
          <w:rFonts w:ascii="Arial Narrow" w:hAnsi="Arial Narrow"/>
          <w:sz w:val="24"/>
          <w:szCs w:val="24"/>
        </w:rPr>
        <w:br w:type="page"/>
      </w:r>
    </w:p>
    <w:p w:rsidR="009818F7" w:rsidRPr="00756DB3" w:rsidRDefault="000C4F4A" w:rsidP="00756DB3">
      <w:pPr>
        <w:pStyle w:val="Heading1"/>
      </w:pPr>
      <w:bookmarkStart w:id="73" w:name="_Toc510162351"/>
      <w:r w:rsidRPr="00756DB3">
        <w:lastRenderedPageBreak/>
        <w:t>Appendix A: Acronym List</w:t>
      </w:r>
      <w:bookmarkEnd w:id="73"/>
    </w:p>
    <w:p w:rsidR="000C4F4A" w:rsidRPr="00142F07" w:rsidRDefault="000C4F4A" w:rsidP="000C4F4A">
      <w:pPr>
        <w:rPr>
          <w:rFonts w:ascii="Arial Narrow" w:hAnsi="Arial Narrow"/>
          <w:sz w:val="24"/>
          <w:szCs w:val="24"/>
        </w:rPr>
      </w:pPr>
    </w:p>
    <w:tbl>
      <w:tblPr>
        <w:tblStyle w:val="TableGrid"/>
        <w:tblpPr w:leftFromText="180" w:rightFromText="180" w:vertAnchor="text" w:horzAnchor="margin" w:tblpY="64"/>
        <w:tblW w:w="0" w:type="auto"/>
        <w:tblLook w:val="04A0" w:firstRow="1" w:lastRow="0" w:firstColumn="1" w:lastColumn="0" w:noHBand="0" w:noVBand="1"/>
      </w:tblPr>
      <w:tblGrid>
        <w:gridCol w:w="2155"/>
        <w:gridCol w:w="7195"/>
      </w:tblGrid>
      <w:tr w:rsidR="005E5051" w:rsidTr="00B515F2">
        <w:tc>
          <w:tcPr>
            <w:tcW w:w="2155" w:type="dxa"/>
            <w:shd w:val="clear" w:color="auto" w:fill="C00000"/>
          </w:tcPr>
          <w:p w:rsidR="005E5051" w:rsidRDefault="005E5051" w:rsidP="005E5051">
            <w:pPr>
              <w:rPr>
                <w:rFonts w:ascii="Arial Narrow" w:hAnsi="Arial Narrow"/>
                <w:sz w:val="24"/>
                <w:szCs w:val="24"/>
              </w:rPr>
            </w:pPr>
            <w:r>
              <w:rPr>
                <w:rFonts w:ascii="Arial Narrow" w:hAnsi="Arial Narrow"/>
                <w:sz w:val="24"/>
                <w:szCs w:val="24"/>
              </w:rPr>
              <w:t>Acronym</w:t>
            </w:r>
          </w:p>
        </w:tc>
        <w:tc>
          <w:tcPr>
            <w:tcW w:w="7195" w:type="dxa"/>
            <w:shd w:val="clear" w:color="auto" w:fill="C00000"/>
          </w:tcPr>
          <w:p w:rsidR="005E5051" w:rsidRDefault="005E5051" w:rsidP="005E5051">
            <w:pPr>
              <w:rPr>
                <w:rFonts w:ascii="Arial Narrow" w:hAnsi="Arial Narrow"/>
                <w:sz w:val="24"/>
                <w:szCs w:val="24"/>
              </w:rPr>
            </w:pPr>
            <w:r>
              <w:rPr>
                <w:rFonts w:ascii="Arial Narrow" w:hAnsi="Arial Narrow"/>
                <w:sz w:val="24"/>
                <w:szCs w:val="24"/>
              </w:rPr>
              <w:t>Meaning</w:t>
            </w:r>
          </w:p>
        </w:tc>
      </w:tr>
      <w:tr w:rsidR="005E5051" w:rsidTr="00B515F2">
        <w:tc>
          <w:tcPr>
            <w:tcW w:w="2155" w:type="dxa"/>
          </w:tcPr>
          <w:p w:rsidR="005E5051" w:rsidRDefault="00B515F2" w:rsidP="005E5051">
            <w:pPr>
              <w:rPr>
                <w:rFonts w:ascii="Arial Narrow" w:hAnsi="Arial Narrow"/>
                <w:sz w:val="24"/>
                <w:szCs w:val="24"/>
              </w:rPr>
            </w:pPr>
            <w:r>
              <w:rPr>
                <w:rFonts w:ascii="Arial Narrow" w:hAnsi="Arial Narrow"/>
                <w:sz w:val="24"/>
                <w:szCs w:val="24"/>
              </w:rPr>
              <w:t>ABLS</w:t>
            </w:r>
          </w:p>
        </w:tc>
        <w:tc>
          <w:tcPr>
            <w:tcW w:w="7195" w:type="dxa"/>
          </w:tcPr>
          <w:p w:rsidR="005E5051" w:rsidRDefault="00B515F2" w:rsidP="005E5051">
            <w:pPr>
              <w:rPr>
                <w:rFonts w:ascii="Arial Narrow" w:hAnsi="Arial Narrow"/>
                <w:sz w:val="24"/>
                <w:szCs w:val="24"/>
              </w:rPr>
            </w:pPr>
            <w:r>
              <w:rPr>
                <w:rFonts w:ascii="Arial Narrow" w:hAnsi="Arial Narrow"/>
                <w:sz w:val="24"/>
                <w:szCs w:val="24"/>
              </w:rPr>
              <w:t>Advanced Burn Life Support</w:t>
            </w:r>
          </w:p>
        </w:tc>
      </w:tr>
      <w:tr w:rsidR="00B515F2" w:rsidTr="00B515F2">
        <w:tc>
          <w:tcPr>
            <w:tcW w:w="2155" w:type="dxa"/>
          </w:tcPr>
          <w:p w:rsidR="00B515F2" w:rsidRDefault="00B515F2" w:rsidP="005E5051">
            <w:pPr>
              <w:rPr>
                <w:rFonts w:ascii="Arial Narrow" w:hAnsi="Arial Narrow"/>
                <w:sz w:val="24"/>
                <w:szCs w:val="24"/>
              </w:rPr>
            </w:pPr>
            <w:r>
              <w:rPr>
                <w:rFonts w:ascii="Arial Narrow" w:hAnsi="Arial Narrow"/>
                <w:sz w:val="24"/>
                <w:szCs w:val="24"/>
              </w:rPr>
              <w:t>ADLS</w:t>
            </w:r>
          </w:p>
        </w:tc>
        <w:tc>
          <w:tcPr>
            <w:tcW w:w="7195" w:type="dxa"/>
          </w:tcPr>
          <w:p w:rsidR="00B515F2" w:rsidRDefault="00B515F2" w:rsidP="005E5051">
            <w:pPr>
              <w:rPr>
                <w:rFonts w:ascii="Arial Narrow" w:hAnsi="Arial Narrow"/>
                <w:sz w:val="24"/>
                <w:szCs w:val="24"/>
              </w:rPr>
            </w:pPr>
            <w:r>
              <w:rPr>
                <w:rFonts w:ascii="Arial Narrow" w:hAnsi="Arial Narrow"/>
                <w:sz w:val="24"/>
                <w:szCs w:val="24"/>
              </w:rPr>
              <w:t xml:space="preserve">Advanced Disaster Life Support </w:t>
            </w:r>
          </w:p>
        </w:tc>
      </w:tr>
      <w:tr w:rsidR="00B515F2" w:rsidTr="00B515F2">
        <w:tc>
          <w:tcPr>
            <w:tcW w:w="2155" w:type="dxa"/>
          </w:tcPr>
          <w:p w:rsidR="00B515F2" w:rsidRDefault="00B515F2" w:rsidP="005E5051">
            <w:pPr>
              <w:rPr>
                <w:rFonts w:ascii="Arial Narrow" w:hAnsi="Arial Narrow"/>
                <w:sz w:val="24"/>
                <w:szCs w:val="24"/>
              </w:rPr>
            </w:pPr>
            <w:r>
              <w:rPr>
                <w:rFonts w:ascii="Arial Narrow" w:hAnsi="Arial Narrow"/>
                <w:sz w:val="24"/>
                <w:szCs w:val="24"/>
              </w:rPr>
              <w:t>ASPR</w:t>
            </w:r>
          </w:p>
        </w:tc>
        <w:tc>
          <w:tcPr>
            <w:tcW w:w="7195" w:type="dxa"/>
          </w:tcPr>
          <w:p w:rsidR="00B515F2" w:rsidRDefault="00B515F2" w:rsidP="005E5051">
            <w:pPr>
              <w:rPr>
                <w:rFonts w:ascii="Arial Narrow" w:hAnsi="Arial Narrow"/>
                <w:sz w:val="24"/>
                <w:szCs w:val="24"/>
              </w:rPr>
            </w:pPr>
            <w:r>
              <w:rPr>
                <w:rFonts w:ascii="Arial Narrow" w:hAnsi="Arial Narrow"/>
                <w:sz w:val="24"/>
                <w:szCs w:val="24"/>
              </w:rPr>
              <w:t>Assistant Secretary of Preparedness and Response</w:t>
            </w:r>
          </w:p>
        </w:tc>
      </w:tr>
      <w:tr w:rsidR="00B515F2" w:rsidTr="00B515F2">
        <w:tc>
          <w:tcPr>
            <w:tcW w:w="2155" w:type="dxa"/>
          </w:tcPr>
          <w:p w:rsidR="00B515F2" w:rsidRDefault="00B515F2" w:rsidP="005E5051">
            <w:pPr>
              <w:rPr>
                <w:rFonts w:ascii="Arial Narrow" w:hAnsi="Arial Narrow"/>
                <w:sz w:val="24"/>
                <w:szCs w:val="24"/>
              </w:rPr>
            </w:pPr>
            <w:r>
              <w:rPr>
                <w:rFonts w:ascii="Arial Narrow" w:hAnsi="Arial Narrow"/>
                <w:sz w:val="24"/>
                <w:szCs w:val="24"/>
              </w:rPr>
              <w:t>AST</w:t>
            </w:r>
          </w:p>
        </w:tc>
        <w:tc>
          <w:tcPr>
            <w:tcW w:w="7195" w:type="dxa"/>
          </w:tcPr>
          <w:p w:rsidR="00B515F2" w:rsidRDefault="00B515F2" w:rsidP="005E5051">
            <w:pPr>
              <w:rPr>
                <w:rFonts w:ascii="Arial Narrow" w:hAnsi="Arial Narrow"/>
                <w:sz w:val="24"/>
                <w:szCs w:val="24"/>
              </w:rPr>
            </w:pPr>
            <w:r>
              <w:rPr>
                <w:rFonts w:ascii="Arial Narrow" w:hAnsi="Arial Narrow"/>
                <w:sz w:val="24"/>
                <w:szCs w:val="24"/>
              </w:rPr>
              <w:t>Ambulance Strike Team</w:t>
            </w:r>
          </w:p>
        </w:tc>
      </w:tr>
      <w:tr w:rsidR="005E5051" w:rsidTr="00B515F2">
        <w:tc>
          <w:tcPr>
            <w:tcW w:w="2155" w:type="dxa"/>
          </w:tcPr>
          <w:p w:rsidR="005E5051" w:rsidRDefault="00B515F2" w:rsidP="005E5051">
            <w:pPr>
              <w:rPr>
                <w:rFonts w:ascii="Arial Narrow" w:hAnsi="Arial Narrow"/>
                <w:sz w:val="24"/>
                <w:szCs w:val="24"/>
              </w:rPr>
            </w:pPr>
            <w:r>
              <w:rPr>
                <w:rFonts w:ascii="Arial Narrow" w:hAnsi="Arial Narrow"/>
                <w:sz w:val="24"/>
                <w:szCs w:val="24"/>
              </w:rPr>
              <w:t>CMS</w:t>
            </w:r>
          </w:p>
        </w:tc>
        <w:tc>
          <w:tcPr>
            <w:tcW w:w="7195" w:type="dxa"/>
          </w:tcPr>
          <w:p w:rsidR="005E5051" w:rsidRDefault="00B515F2" w:rsidP="005E5051">
            <w:pPr>
              <w:rPr>
                <w:rFonts w:ascii="Arial Narrow" w:hAnsi="Arial Narrow"/>
                <w:sz w:val="24"/>
                <w:szCs w:val="24"/>
              </w:rPr>
            </w:pPr>
            <w:r>
              <w:rPr>
                <w:rFonts w:ascii="Arial Narrow" w:hAnsi="Arial Narrow"/>
                <w:sz w:val="24"/>
                <w:szCs w:val="24"/>
              </w:rPr>
              <w:t>Centers for Medicare and Medicaid Services</w:t>
            </w:r>
          </w:p>
        </w:tc>
      </w:tr>
      <w:tr w:rsidR="005E5051" w:rsidTr="00B515F2">
        <w:tc>
          <w:tcPr>
            <w:tcW w:w="2155" w:type="dxa"/>
          </w:tcPr>
          <w:p w:rsidR="005E5051" w:rsidRDefault="00B515F2" w:rsidP="005E5051">
            <w:pPr>
              <w:rPr>
                <w:rFonts w:ascii="Arial Narrow" w:hAnsi="Arial Narrow"/>
                <w:sz w:val="24"/>
                <w:szCs w:val="24"/>
              </w:rPr>
            </w:pPr>
            <w:r>
              <w:rPr>
                <w:rFonts w:ascii="Arial Narrow" w:hAnsi="Arial Narrow"/>
                <w:sz w:val="24"/>
                <w:szCs w:val="24"/>
              </w:rPr>
              <w:t>COOP</w:t>
            </w:r>
          </w:p>
        </w:tc>
        <w:tc>
          <w:tcPr>
            <w:tcW w:w="7195" w:type="dxa"/>
          </w:tcPr>
          <w:p w:rsidR="005E5051" w:rsidRDefault="00B515F2" w:rsidP="005E5051">
            <w:pPr>
              <w:rPr>
                <w:rFonts w:ascii="Arial Narrow" w:hAnsi="Arial Narrow"/>
                <w:sz w:val="24"/>
                <w:szCs w:val="24"/>
              </w:rPr>
            </w:pPr>
            <w:r>
              <w:rPr>
                <w:rFonts w:ascii="Arial Narrow" w:hAnsi="Arial Narrow"/>
                <w:sz w:val="24"/>
                <w:szCs w:val="24"/>
              </w:rPr>
              <w:t>Continuity of Operations Planning</w:t>
            </w:r>
          </w:p>
        </w:tc>
      </w:tr>
      <w:tr w:rsidR="005E5051" w:rsidTr="00B515F2">
        <w:tc>
          <w:tcPr>
            <w:tcW w:w="2155" w:type="dxa"/>
          </w:tcPr>
          <w:p w:rsidR="005E5051" w:rsidRDefault="00345159" w:rsidP="005E5051">
            <w:pPr>
              <w:rPr>
                <w:rFonts w:ascii="Arial Narrow" w:hAnsi="Arial Narrow"/>
                <w:sz w:val="24"/>
                <w:szCs w:val="24"/>
              </w:rPr>
            </w:pPr>
            <w:r>
              <w:rPr>
                <w:rFonts w:ascii="Arial Narrow" w:hAnsi="Arial Narrow"/>
                <w:sz w:val="24"/>
                <w:szCs w:val="24"/>
              </w:rPr>
              <w:t>EHPC</w:t>
            </w:r>
          </w:p>
        </w:tc>
        <w:tc>
          <w:tcPr>
            <w:tcW w:w="7195" w:type="dxa"/>
          </w:tcPr>
          <w:p w:rsidR="005E5051" w:rsidRDefault="00345159" w:rsidP="005E5051">
            <w:pPr>
              <w:rPr>
                <w:rFonts w:ascii="Arial Narrow" w:hAnsi="Arial Narrow"/>
                <w:sz w:val="24"/>
                <w:szCs w:val="24"/>
              </w:rPr>
            </w:pPr>
            <w:r>
              <w:rPr>
                <w:rFonts w:ascii="Arial Narrow" w:hAnsi="Arial Narrow"/>
                <w:sz w:val="24"/>
                <w:szCs w:val="24"/>
              </w:rPr>
              <w:t>Eastern Healthcare Preparedness Coalition</w:t>
            </w:r>
          </w:p>
        </w:tc>
      </w:tr>
      <w:tr w:rsidR="005E5051" w:rsidTr="00B515F2">
        <w:tc>
          <w:tcPr>
            <w:tcW w:w="2155" w:type="dxa"/>
          </w:tcPr>
          <w:p w:rsidR="005E5051" w:rsidRDefault="00B515F2" w:rsidP="005E5051">
            <w:pPr>
              <w:rPr>
                <w:rFonts w:ascii="Arial Narrow" w:hAnsi="Arial Narrow"/>
                <w:sz w:val="24"/>
                <w:szCs w:val="24"/>
              </w:rPr>
            </w:pPr>
            <w:r>
              <w:rPr>
                <w:rFonts w:ascii="Arial Narrow" w:hAnsi="Arial Narrow"/>
                <w:sz w:val="24"/>
                <w:szCs w:val="24"/>
              </w:rPr>
              <w:t>HSEEP</w:t>
            </w:r>
          </w:p>
        </w:tc>
        <w:tc>
          <w:tcPr>
            <w:tcW w:w="7195" w:type="dxa"/>
          </w:tcPr>
          <w:p w:rsidR="005E5051" w:rsidRDefault="00B515F2" w:rsidP="005E5051">
            <w:pPr>
              <w:rPr>
                <w:rFonts w:ascii="Arial Narrow" w:hAnsi="Arial Narrow"/>
                <w:sz w:val="24"/>
                <w:szCs w:val="24"/>
              </w:rPr>
            </w:pPr>
            <w:r>
              <w:rPr>
                <w:rFonts w:ascii="Arial Narrow" w:hAnsi="Arial Narrow"/>
                <w:sz w:val="24"/>
                <w:szCs w:val="24"/>
              </w:rPr>
              <w:t>Homeland Security Exercise and Evaluation Program</w:t>
            </w:r>
          </w:p>
        </w:tc>
      </w:tr>
      <w:tr w:rsidR="005E5051" w:rsidTr="00B515F2">
        <w:tc>
          <w:tcPr>
            <w:tcW w:w="2155" w:type="dxa"/>
          </w:tcPr>
          <w:p w:rsidR="005E5051" w:rsidRDefault="00345159" w:rsidP="005E5051">
            <w:pPr>
              <w:rPr>
                <w:rFonts w:ascii="Arial Narrow" w:hAnsi="Arial Narrow"/>
                <w:sz w:val="24"/>
                <w:szCs w:val="24"/>
              </w:rPr>
            </w:pPr>
            <w:r>
              <w:rPr>
                <w:rFonts w:ascii="Arial Narrow" w:hAnsi="Arial Narrow"/>
                <w:sz w:val="24"/>
                <w:szCs w:val="24"/>
              </w:rPr>
              <w:t>SMAT</w:t>
            </w:r>
          </w:p>
        </w:tc>
        <w:tc>
          <w:tcPr>
            <w:tcW w:w="7195" w:type="dxa"/>
          </w:tcPr>
          <w:p w:rsidR="005E5051" w:rsidRDefault="00B515F2" w:rsidP="005E5051">
            <w:pPr>
              <w:rPr>
                <w:rFonts w:ascii="Arial Narrow" w:hAnsi="Arial Narrow"/>
                <w:sz w:val="24"/>
                <w:szCs w:val="24"/>
              </w:rPr>
            </w:pPr>
            <w:r>
              <w:rPr>
                <w:rFonts w:ascii="Arial Narrow" w:hAnsi="Arial Narrow"/>
                <w:sz w:val="24"/>
                <w:szCs w:val="24"/>
              </w:rPr>
              <w:t>State Medical Assistance Team</w:t>
            </w:r>
          </w:p>
        </w:tc>
      </w:tr>
    </w:tbl>
    <w:p w:rsidR="000C4F4A" w:rsidRPr="00142F07" w:rsidRDefault="000C4F4A">
      <w:pPr>
        <w:rPr>
          <w:rFonts w:ascii="Arial Narrow" w:hAnsi="Arial Narrow"/>
          <w:sz w:val="24"/>
          <w:szCs w:val="24"/>
        </w:rPr>
      </w:pPr>
      <w:r w:rsidRPr="00142F07">
        <w:rPr>
          <w:rFonts w:ascii="Arial Narrow" w:hAnsi="Arial Narrow"/>
          <w:sz w:val="24"/>
          <w:szCs w:val="24"/>
        </w:rPr>
        <w:br w:type="page"/>
      </w:r>
    </w:p>
    <w:p w:rsidR="000C4F4A" w:rsidRDefault="000C4F4A" w:rsidP="000C4F4A">
      <w:pPr>
        <w:pStyle w:val="Heading1"/>
      </w:pPr>
      <w:bookmarkStart w:id="74" w:name="_Toc510162352"/>
      <w:r w:rsidRPr="00756DB3">
        <w:lastRenderedPageBreak/>
        <w:t>Appendix B: EHPC</w:t>
      </w:r>
      <w:r>
        <w:t xml:space="preserve"> Strategic Plan at a Glance</w:t>
      </w:r>
      <w:bookmarkEnd w:id="74"/>
    </w:p>
    <w:p w:rsidR="000C4F4A" w:rsidRDefault="000C4F4A" w:rsidP="000C4F4A"/>
    <w:tbl>
      <w:tblPr>
        <w:tblStyle w:val="TableGrid"/>
        <w:tblW w:w="0" w:type="auto"/>
        <w:tblLook w:val="04A0" w:firstRow="1" w:lastRow="0" w:firstColumn="1" w:lastColumn="0" w:noHBand="0" w:noVBand="1"/>
      </w:tblPr>
      <w:tblGrid>
        <w:gridCol w:w="2524"/>
        <w:gridCol w:w="7"/>
        <w:gridCol w:w="2319"/>
        <w:gridCol w:w="2294"/>
        <w:gridCol w:w="2206"/>
      </w:tblGrid>
      <w:tr w:rsidR="009E472C" w:rsidRPr="00424C03" w:rsidTr="00C13A2B">
        <w:trPr>
          <w:trHeight w:val="638"/>
        </w:trPr>
        <w:tc>
          <w:tcPr>
            <w:tcW w:w="12950" w:type="dxa"/>
            <w:gridSpan w:val="5"/>
            <w:shd w:val="clear" w:color="auto" w:fill="C00000"/>
          </w:tcPr>
          <w:p w:rsidR="009E472C" w:rsidRPr="00424C03" w:rsidRDefault="009E472C" w:rsidP="00C13A2B">
            <w:pPr>
              <w:jc w:val="center"/>
              <w:rPr>
                <w:rFonts w:ascii="Arial" w:hAnsi="Arial" w:cs="Arial"/>
                <w:b/>
                <w:sz w:val="20"/>
                <w:szCs w:val="20"/>
              </w:rPr>
            </w:pPr>
            <w:r w:rsidRPr="00075238">
              <w:rPr>
                <w:rFonts w:ascii="Arial" w:hAnsi="Arial" w:cs="Arial"/>
                <w:b/>
                <w:sz w:val="44"/>
                <w:szCs w:val="20"/>
              </w:rPr>
              <w:t>FY 2017-2022</w:t>
            </w:r>
          </w:p>
        </w:tc>
      </w:tr>
      <w:tr w:rsidR="009E472C" w:rsidRPr="00424C03" w:rsidTr="00C13A2B">
        <w:tc>
          <w:tcPr>
            <w:tcW w:w="12950" w:type="dxa"/>
            <w:gridSpan w:val="5"/>
            <w:shd w:val="clear" w:color="auto" w:fill="A6A6A6" w:themeFill="background1" w:themeFillShade="A6"/>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 xml:space="preserve">Hospitals </w:t>
            </w:r>
          </w:p>
        </w:tc>
      </w:tr>
      <w:tr w:rsidR="009E472C" w:rsidRPr="00424C03" w:rsidTr="00C13A2B">
        <w:tc>
          <w:tcPr>
            <w:tcW w:w="3245" w:type="dxa"/>
            <w:gridSpan w:val="2"/>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Goal</w:t>
            </w:r>
          </w:p>
        </w:tc>
        <w:tc>
          <w:tcPr>
            <w:tcW w:w="3396" w:type="dxa"/>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Objectives</w:t>
            </w:r>
          </w:p>
        </w:tc>
        <w:tc>
          <w:tcPr>
            <w:tcW w:w="3164" w:type="dxa"/>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Activities</w:t>
            </w:r>
          </w:p>
        </w:tc>
        <w:tc>
          <w:tcPr>
            <w:tcW w:w="3145" w:type="dxa"/>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Outcomes</w:t>
            </w:r>
          </w:p>
        </w:tc>
      </w:tr>
      <w:tr w:rsidR="009E472C" w:rsidRPr="00424C03" w:rsidTr="00C13A2B">
        <w:tc>
          <w:tcPr>
            <w:tcW w:w="3245" w:type="dxa"/>
            <w:gridSpan w:val="2"/>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1: Develop and grow a foundation for Health Care and Medical Readiness through developing strong relationships, identifying hazards and risks, and prioritizing and addressing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tabs>
                <w:tab w:val="center" w:pos="1514"/>
              </w:tabs>
              <w:rPr>
                <w:rFonts w:ascii="Arial Narrow" w:hAnsi="Arial Narrow" w:cs="Arial"/>
                <w:sz w:val="18"/>
                <w:szCs w:val="18"/>
              </w:rPr>
            </w:pPr>
            <w:r w:rsidRPr="009E472C">
              <w:rPr>
                <w:rFonts w:ascii="Arial Narrow" w:hAnsi="Arial Narrow" w:cs="Arial"/>
                <w:sz w:val="18"/>
                <w:szCs w:val="18"/>
              </w:rPr>
              <w:tab/>
            </w:r>
          </w:p>
          <w:p w:rsidR="009E472C" w:rsidRPr="009E472C" w:rsidRDefault="009E472C" w:rsidP="00C13A2B">
            <w:pPr>
              <w:tabs>
                <w:tab w:val="center" w:pos="1514"/>
              </w:tabs>
              <w:rPr>
                <w:rFonts w:ascii="Arial Narrow" w:hAnsi="Arial Narrow" w:cs="Arial"/>
                <w:sz w:val="18"/>
                <w:szCs w:val="18"/>
              </w:rPr>
            </w:pPr>
          </w:p>
        </w:tc>
        <w:tc>
          <w:tcPr>
            <w:tcW w:w="3396"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1: Identify regional hazards and risks to be used as a basis for hospital planning purposes.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Identify and address hospital identified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3: Identify and develop relationships between hospitals and other healthcare and response agencies. </w:t>
            </w: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Complete and Review Annually EHPC Hazard Vulnerability Analysis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Annual HSEEP Course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Annual COOP Training for partners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2.3 - Pediatric Preparedness and Response Courses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Annual North Carolina Disaster Symposium</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Attend and Support Stakeholder travel to annual conferences.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3.3 - Support Quarterly Coalition Meetings</w:t>
            </w:r>
          </w:p>
          <w:p w:rsidR="009E472C" w:rsidRPr="009E472C" w:rsidRDefault="009E472C" w:rsidP="00C13A2B">
            <w:pPr>
              <w:pStyle w:val="ListParagraph"/>
              <w:ind w:left="360"/>
              <w:rPr>
                <w:rFonts w:ascii="Arial Narrow" w:hAnsi="Arial Narrow" w:cs="Arial"/>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1: Increased and strengthened relationships between regional hospitals and other healthcare and response agencies in eastern North Carolina.</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Hazard and risk identification that is able to be used for regional hospital planning purposes. </w:t>
            </w:r>
          </w:p>
        </w:tc>
      </w:tr>
      <w:tr w:rsidR="009E472C" w:rsidRPr="00424C03" w:rsidTr="00C13A2B">
        <w:tc>
          <w:tcPr>
            <w:tcW w:w="3245" w:type="dxa"/>
            <w:gridSpan w:val="2"/>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2: Develop and grow the Healthcare and medical Response Coordination throughout eastern North Carolina. </w:t>
            </w:r>
          </w:p>
        </w:tc>
        <w:tc>
          <w:tcPr>
            <w:tcW w:w="3396" w:type="dxa"/>
          </w:tcPr>
          <w:p w:rsidR="009E472C" w:rsidRPr="009E472C" w:rsidRDefault="009E472C" w:rsidP="00C13A2B">
            <w:pPr>
              <w:rPr>
                <w:rFonts w:ascii="Arial Narrow" w:hAnsi="Arial Narrow"/>
                <w:sz w:val="18"/>
                <w:szCs w:val="18"/>
              </w:rPr>
            </w:pPr>
            <w:r w:rsidRPr="009E472C">
              <w:rPr>
                <w:rFonts w:ascii="Arial Narrow" w:hAnsi="Arial Narrow"/>
                <w:sz w:val="18"/>
                <w:szCs w:val="18"/>
              </w:rPr>
              <w:t>Objective 1: Serve as a resource to hospitals for Situational Awareness and  Operational Support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Develop and Enhance a Healthcare Coalition that is considered essential to emergency preparedness and response and Engage in Sustainment Efforts.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t>Objective 3: Engage Clinical Leader and Executive Engagement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Monthly Communications Testing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1.2 - </w:t>
            </w:r>
            <w:proofErr w:type="spellStart"/>
            <w:r w:rsidRPr="009E472C">
              <w:rPr>
                <w:rFonts w:ascii="Arial Narrow" w:hAnsi="Arial Narrow" w:cs="Arial"/>
                <w:sz w:val="18"/>
                <w:szCs w:val="18"/>
              </w:rPr>
              <w:t>WebEOC</w:t>
            </w:r>
            <w:proofErr w:type="spellEnd"/>
            <w:r w:rsidRPr="009E472C">
              <w:rPr>
                <w:rFonts w:ascii="Arial Narrow" w:hAnsi="Arial Narrow" w:cs="Arial"/>
                <w:sz w:val="18"/>
                <w:szCs w:val="18"/>
              </w:rPr>
              <w:t xml:space="preserve"> Training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1.3 - Continued Update of EHPC Website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Partner with neighboring Healthcare Coalitions better leverage planning and education resources.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Regional Response Plan Update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Annual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w:t>
            </w:r>
            <w:r>
              <w:rPr>
                <w:rFonts w:ascii="Arial Narrow" w:hAnsi="Arial Narrow" w:cs="Arial"/>
                <w:sz w:val="18"/>
                <w:szCs w:val="18"/>
              </w:rPr>
              <w:t>5 Year Impact Report</w:t>
            </w:r>
          </w:p>
          <w:p w:rsidR="009E472C" w:rsidRPr="009E472C" w:rsidRDefault="009E472C" w:rsidP="00C13A2B">
            <w:pPr>
              <w:pStyle w:val="ListParagraph"/>
              <w:ind w:left="360"/>
              <w:rPr>
                <w:rFonts w:ascii="Arial Narrow" w:hAnsi="Arial Narrow" w:cs="Arial"/>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Regional collaboration and information analysis during planning, preparedness, and response to an emergency or a planned event.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Regional coordination of resources and strategies which deliver medical care to all populations during emergencies and planned events. </w:t>
            </w:r>
          </w:p>
        </w:tc>
      </w:tr>
      <w:tr w:rsidR="009E472C" w:rsidRPr="00424C03" w:rsidTr="00C13A2B">
        <w:tc>
          <w:tcPr>
            <w:tcW w:w="3245" w:type="dxa"/>
            <w:gridSpan w:val="2"/>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3: Develop and support Continuity of Health Care Service Delivery methods to assist in providing uninterrupted, optimal medical care to all populations in </w:t>
            </w:r>
            <w:r w:rsidRPr="009E472C">
              <w:rPr>
                <w:rFonts w:ascii="Arial Narrow" w:hAnsi="Arial Narrow" w:cs="Arial"/>
                <w:sz w:val="18"/>
                <w:szCs w:val="18"/>
              </w:rPr>
              <w:lastRenderedPageBreak/>
              <w:t>the face of damaged or disabled health care infrastructure.</w:t>
            </w:r>
          </w:p>
        </w:tc>
        <w:tc>
          <w:tcPr>
            <w:tcW w:w="3396" w:type="dxa"/>
          </w:tcPr>
          <w:p w:rsidR="009E472C" w:rsidRPr="009E472C" w:rsidRDefault="009E472C" w:rsidP="00C13A2B">
            <w:pPr>
              <w:rPr>
                <w:rFonts w:ascii="Arial Narrow" w:hAnsi="Arial Narrow" w:cs="Arial"/>
                <w:sz w:val="18"/>
                <w:szCs w:val="18"/>
              </w:rPr>
            </w:pPr>
            <w:r w:rsidRPr="009E472C">
              <w:rPr>
                <w:rFonts w:ascii="Arial Narrow" w:hAnsi="Arial Narrow"/>
                <w:sz w:val="18"/>
                <w:szCs w:val="18"/>
              </w:rPr>
              <w:lastRenderedPageBreak/>
              <w:t xml:space="preserve">Objective 1:  </w:t>
            </w:r>
            <w:r w:rsidRPr="009E472C">
              <w:rPr>
                <w:rFonts w:ascii="Arial Narrow" w:hAnsi="Arial Narrow" w:cs="Arial"/>
                <w:sz w:val="18"/>
                <w:szCs w:val="18"/>
              </w:rPr>
              <w:t>Serve as a regional resource for Responder Safety &amp; Health Training and Exercises for hospitals.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lastRenderedPageBreak/>
              <w:t xml:space="preserve">Objective 2:  </w:t>
            </w:r>
            <w:r w:rsidRPr="009E472C">
              <w:rPr>
                <w:rFonts w:ascii="Arial Narrow" w:hAnsi="Arial Narrow" w:cs="Arial"/>
                <w:sz w:val="18"/>
                <w:szCs w:val="18"/>
              </w:rPr>
              <w:t>Assist partners with COOP Planning that addresses essential healthcare services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t>Objective 3: Integrate capability assessments and resource assessments into resource planning to identify or develop processes to address gaps or limitations.</w:t>
            </w: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Activity 1.1 - Annual Critical Incident Stress Management Course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EHPC COOP Plan</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Activity 2.2 – COOP Education and Training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First Receiver Decontamination Training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Decontamination Capability Assessment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3.3 - Supply chain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3.4 – Regional Response Plan Update</w:t>
            </w:r>
          </w:p>
          <w:p w:rsidR="009E472C" w:rsidRPr="009E472C" w:rsidRDefault="009E472C" w:rsidP="00C13A2B">
            <w:pPr>
              <w:pStyle w:val="ListParagraph"/>
              <w:ind w:left="360"/>
              <w:rPr>
                <w:rFonts w:ascii="Arial Narrow" w:hAnsi="Arial Narrow" w:cs="Arial"/>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Outcome 1: Hospitals and Health Care workers are well trained, well-educated, and well-equipped to care for patient during emergencies.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Outcome 2: Simultaneous response and recovery operations result in a return to normal or, ideally, improved operations following an emergency.</w:t>
            </w:r>
          </w:p>
          <w:p w:rsidR="009E472C" w:rsidRPr="009E472C" w:rsidRDefault="009E472C" w:rsidP="00C13A2B">
            <w:pPr>
              <w:rPr>
                <w:rFonts w:ascii="Arial Narrow" w:hAnsi="Arial Narrow" w:cs="Arial"/>
                <w:sz w:val="18"/>
                <w:szCs w:val="18"/>
              </w:rPr>
            </w:pPr>
          </w:p>
        </w:tc>
      </w:tr>
      <w:tr w:rsidR="009E472C" w:rsidRPr="00424C03" w:rsidTr="00C13A2B">
        <w:tc>
          <w:tcPr>
            <w:tcW w:w="3245" w:type="dxa"/>
            <w:gridSpan w:val="2"/>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Goal 4: Evaluate medical surge capabilities and Support and Coordinate Medical Surge Planning and Response operations. </w:t>
            </w:r>
          </w:p>
        </w:tc>
        <w:tc>
          <w:tcPr>
            <w:tcW w:w="3396"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1: Evaluate the regional medical surge capabilities.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Assist healthcare agencies with surge capacity and capability.</w:t>
            </w:r>
          </w:p>
          <w:p w:rsidR="009E472C" w:rsidRPr="009E472C" w:rsidRDefault="009E472C" w:rsidP="00C13A2B">
            <w:pPr>
              <w:rPr>
                <w:rFonts w:ascii="Arial Narrow" w:hAnsi="Arial Narrow" w:cs="Arial"/>
                <w:sz w:val="18"/>
                <w:szCs w:val="18"/>
              </w:rPr>
            </w:pP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Annual Coalition Surge Test</w:t>
            </w:r>
            <w:r w:rsidRPr="009E472C">
              <w:rPr>
                <w:rFonts w:ascii="Arial Narrow" w:hAnsi="Arial Narrow" w:cs="Arial"/>
                <w:sz w:val="18"/>
                <w:szCs w:val="18"/>
              </w:rPr>
              <w:br/>
            </w: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Regional Exercise Series (120 to Landfall Continuation)</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Regional Patient Coordination Planning</w:t>
            </w:r>
          </w:p>
          <w:p w:rsidR="009E472C" w:rsidRPr="009E472C" w:rsidRDefault="009E472C" w:rsidP="00C13A2B">
            <w:pPr>
              <w:rPr>
                <w:rFonts w:ascii="Arial Narrow" w:hAnsi="Arial Narrow" w:cs="Arial"/>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Delivery timely and efficient care to patients even when the demand for healthcare services exceeds available supply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Information and resource coordination throughout the region to maintain conventional surge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3: Support of the health care delivery system’s transition to contingency and crisis surge response during an emergency. </w:t>
            </w:r>
          </w:p>
          <w:p w:rsidR="009E472C" w:rsidRPr="009E472C" w:rsidRDefault="009E472C" w:rsidP="00C13A2B">
            <w:pPr>
              <w:rPr>
                <w:rFonts w:ascii="Arial Narrow" w:hAnsi="Arial Narrow" w:cs="Arial"/>
                <w:sz w:val="18"/>
                <w:szCs w:val="18"/>
              </w:rPr>
            </w:pPr>
          </w:p>
          <w:p w:rsidR="009E472C" w:rsidRDefault="009E472C" w:rsidP="00C13A2B">
            <w:pPr>
              <w:rPr>
                <w:rFonts w:ascii="Arial Narrow" w:hAnsi="Arial Narrow" w:cs="Arial"/>
                <w:sz w:val="18"/>
                <w:szCs w:val="18"/>
              </w:rPr>
            </w:pPr>
            <w:r w:rsidRPr="009E472C">
              <w:rPr>
                <w:rFonts w:ascii="Arial Narrow" w:hAnsi="Arial Narrow" w:cs="Arial"/>
                <w:sz w:val="18"/>
                <w:szCs w:val="18"/>
              </w:rPr>
              <w:t>Outcome 4: Timely returns to conventional standards of care as soon as possible following an emergency.</w:t>
            </w:r>
          </w:p>
          <w:p w:rsidR="009E472C" w:rsidRPr="009E472C" w:rsidRDefault="009E472C" w:rsidP="00C13A2B">
            <w:pPr>
              <w:rPr>
                <w:rFonts w:ascii="Arial Narrow" w:hAnsi="Arial Narrow" w:cs="Arial"/>
                <w:sz w:val="18"/>
                <w:szCs w:val="18"/>
              </w:rPr>
            </w:pPr>
          </w:p>
        </w:tc>
      </w:tr>
      <w:tr w:rsidR="009E472C" w:rsidRPr="00424C03" w:rsidTr="00C13A2B">
        <w:tc>
          <w:tcPr>
            <w:tcW w:w="12950" w:type="dxa"/>
            <w:gridSpan w:val="5"/>
            <w:shd w:val="clear" w:color="auto" w:fill="A6A6A6" w:themeFill="background1" w:themeFillShade="A6"/>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Long Term Care</w:t>
            </w:r>
          </w:p>
        </w:tc>
      </w:tr>
      <w:tr w:rsidR="009E472C" w:rsidRPr="00424C03" w:rsidTr="00C13A2B">
        <w:tc>
          <w:tcPr>
            <w:tcW w:w="3237"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1: Develop and grow a foundation for Health Care and Medical Readiness through developing strong relationships, identifying hazards and risks, and prioritizing and addressing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tabs>
                <w:tab w:val="center" w:pos="1514"/>
              </w:tabs>
              <w:rPr>
                <w:rFonts w:ascii="Arial Narrow" w:hAnsi="Arial Narrow" w:cs="Arial"/>
                <w:sz w:val="18"/>
                <w:szCs w:val="18"/>
              </w:rPr>
            </w:pPr>
            <w:r w:rsidRPr="009E472C">
              <w:rPr>
                <w:rFonts w:ascii="Arial Narrow" w:hAnsi="Arial Narrow" w:cs="Arial"/>
                <w:sz w:val="18"/>
                <w:szCs w:val="18"/>
              </w:rPr>
              <w:tab/>
            </w:r>
          </w:p>
          <w:p w:rsidR="009E472C" w:rsidRPr="009E472C" w:rsidRDefault="009E472C" w:rsidP="00C13A2B">
            <w:pPr>
              <w:tabs>
                <w:tab w:val="center" w:pos="1514"/>
              </w:tabs>
              <w:rPr>
                <w:rFonts w:ascii="Arial Narrow" w:hAnsi="Arial Narrow" w:cs="Arial"/>
                <w:sz w:val="18"/>
                <w:szCs w:val="18"/>
              </w:rPr>
            </w:pPr>
          </w:p>
        </w:tc>
        <w:tc>
          <w:tcPr>
            <w:tcW w:w="3404" w:type="dxa"/>
            <w:gridSpan w:val="2"/>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1: Identify regional hazards and risks to be used as a basis for Long Term Care planning purposes.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Identify and address Long Term Care identified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3: Identify and develop relationships between Long Term Care facilities and other healthcare and response agencies.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Objective 4:</w:t>
            </w:r>
            <w:r w:rsidRPr="009E472C">
              <w:rPr>
                <w:rFonts w:ascii="Arial Narrow" w:hAnsi="Arial Narrow" w:cs="Arial"/>
                <w:sz w:val="18"/>
                <w:szCs w:val="18"/>
              </w:rPr>
              <w:t xml:space="preserve"> </w:t>
            </w:r>
            <w:r w:rsidRPr="009E472C">
              <w:rPr>
                <w:rFonts w:ascii="Arial Narrow" w:hAnsi="Arial Narrow"/>
                <w:sz w:val="18"/>
                <w:szCs w:val="18"/>
              </w:rPr>
              <w:t xml:space="preserve">Engage membership and executive leadership in the development </w:t>
            </w:r>
            <w:r w:rsidRPr="009E472C">
              <w:rPr>
                <w:rFonts w:ascii="Arial Narrow" w:hAnsi="Arial Narrow"/>
                <w:sz w:val="18"/>
                <w:szCs w:val="18"/>
              </w:rPr>
              <w:lastRenderedPageBreak/>
              <w:t xml:space="preserve">and maintenance of the EHPC Coalition. </w:t>
            </w:r>
          </w:p>
          <w:p w:rsidR="009E472C" w:rsidRPr="009E472C" w:rsidRDefault="009E472C" w:rsidP="00C13A2B">
            <w:pPr>
              <w:rPr>
                <w:rFonts w:ascii="Arial Narrow" w:hAnsi="Arial Narrow" w:cs="Arial"/>
                <w:sz w:val="18"/>
                <w:szCs w:val="18"/>
              </w:rPr>
            </w:pP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Activity 1.1 - Complete and Review Annually EHPC Hazard Vulnerability Analysis</w:t>
            </w:r>
          </w:p>
          <w:p w:rsidR="009E472C" w:rsidRPr="009E472C" w:rsidRDefault="009E472C" w:rsidP="00C13A2B">
            <w:pPr>
              <w:pStyle w:val="ListParagraph"/>
              <w:ind w:left="360"/>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Annual HSEEP Course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Annual COOP Training for partners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cs="Arial"/>
                <w:sz w:val="18"/>
                <w:szCs w:val="18"/>
              </w:rPr>
              <w:t xml:space="preserve">Activity 2.3 - </w:t>
            </w:r>
            <w:r w:rsidRPr="009E472C">
              <w:rPr>
                <w:rFonts w:ascii="Arial Narrow" w:hAnsi="Arial Narrow"/>
                <w:sz w:val="18"/>
                <w:szCs w:val="18"/>
              </w:rPr>
              <w:t>CMS Emergency Preparedness Rule training and education for Long Term Care Facilities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3.1 - Annual North Carolina Disaster Symposium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3.2 - Support Quarterly Coalition Meetings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Activity 3.3 - Support Quarterly Subcommittee Meetings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3.4 - Continue building Email distribution List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3.5 - Attend Long Term Care conferences and engagements throughout the region.</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4.1 - Annual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4.2 - 5 Year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Activity 4.3 - Develop initiatives relevant to members’ needs.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Activity 4.4 – </w:t>
            </w:r>
            <w:r w:rsidRPr="009E472C">
              <w:rPr>
                <w:rFonts w:ascii="Arial Narrow" w:hAnsi="Arial Narrow" w:cs="Arial"/>
                <w:sz w:val="18"/>
                <w:szCs w:val="18"/>
              </w:rPr>
              <w:t>Facility Outreach and coalition overview presentations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Outcome 1: Increased and strengthened relationships between regional Long Term Care facilities and other healthcare and response agencies in eastern North Carolina.</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2: Hazard and risk identification that is able to be used for regional Long Term Care planning purposes.</w:t>
            </w:r>
          </w:p>
          <w:p w:rsidR="009E472C" w:rsidRPr="009E472C" w:rsidRDefault="009E472C" w:rsidP="00C13A2B">
            <w:pPr>
              <w:rPr>
                <w:rFonts w:ascii="Arial Narrow" w:hAnsi="Arial Narrow" w:cs="Arial"/>
                <w:sz w:val="18"/>
                <w:szCs w:val="18"/>
              </w:rPr>
            </w:pPr>
          </w:p>
        </w:tc>
      </w:tr>
      <w:tr w:rsidR="009E472C" w:rsidRPr="00424C03" w:rsidTr="00C13A2B">
        <w:tc>
          <w:tcPr>
            <w:tcW w:w="3237"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2: Develop and grow the Health Care and medical Response Coordination throughout eastern North Carolina. </w:t>
            </w:r>
          </w:p>
        </w:tc>
        <w:tc>
          <w:tcPr>
            <w:tcW w:w="3404" w:type="dxa"/>
            <w:gridSpan w:val="2"/>
          </w:tcPr>
          <w:p w:rsidR="009E472C" w:rsidRPr="009E472C" w:rsidRDefault="009E472C" w:rsidP="00C13A2B">
            <w:pPr>
              <w:rPr>
                <w:rFonts w:ascii="Arial Narrow" w:hAnsi="Arial Narrow"/>
                <w:sz w:val="18"/>
                <w:szCs w:val="18"/>
              </w:rPr>
            </w:pPr>
            <w:r w:rsidRPr="009E472C">
              <w:rPr>
                <w:rFonts w:ascii="Arial Narrow" w:hAnsi="Arial Narrow"/>
                <w:sz w:val="18"/>
                <w:szCs w:val="18"/>
              </w:rPr>
              <w:t>Objective 1: Serve as a resource to Long Term Care facilities for Situational Awareness and  Operational Support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Develop and Enhance a Healthcare Coalition that is considered essential to emergency preparedness and response and Engage in Sustainment Efforts.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Monthly Communications Testing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Continued Update of EHPC Website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Partner with neighboring Healthcare Coalitions to better leverage planning and education resources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Regional Response Plan Update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Regional collaboration and information analysis during planning, preparedness, and response to an emergency or a planned event.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Regional coordination of resources and strategies which deliver care to all populations during emergencies and planned events.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3: Information and resource coordination throughout the region to maintain conventional response during an emergency. </w:t>
            </w:r>
          </w:p>
          <w:p w:rsidR="009E472C" w:rsidRPr="009E472C" w:rsidRDefault="009E472C" w:rsidP="00C13A2B">
            <w:pPr>
              <w:rPr>
                <w:rFonts w:ascii="Arial Narrow" w:hAnsi="Arial Narrow" w:cs="Arial"/>
                <w:sz w:val="18"/>
                <w:szCs w:val="18"/>
              </w:rPr>
            </w:pPr>
          </w:p>
        </w:tc>
      </w:tr>
      <w:tr w:rsidR="009E472C" w:rsidRPr="00424C03" w:rsidTr="00C13A2B">
        <w:tc>
          <w:tcPr>
            <w:tcW w:w="3237"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Goal 3: Develop and support Continuity of Health Care Service Delivery methods to assist in providing uninterrupted, optimal medical care to all populations in the face of damaged or disabled health care infrastructure.</w:t>
            </w:r>
          </w:p>
        </w:tc>
        <w:tc>
          <w:tcPr>
            <w:tcW w:w="3404" w:type="dxa"/>
            <w:gridSpan w:val="2"/>
          </w:tcPr>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Objective 1:  </w:t>
            </w:r>
            <w:r w:rsidRPr="009E472C">
              <w:rPr>
                <w:rFonts w:ascii="Arial Narrow" w:hAnsi="Arial Narrow" w:cs="Arial"/>
                <w:sz w:val="18"/>
                <w:szCs w:val="18"/>
              </w:rPr>
              <w:t>Assist Long Term Care partners with COOP Planning that addresses essential healthcare services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Objective 2: Integrate capability assessments and resource assessments into resource planning to identify or develop processes to address gaps or limitations.</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tc>
        <w:tc>
          <w:tcPr>
            <w:tcW w:w="3164"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EHPC COOP Plan</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COOP Education and Training</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2.1 - Supply chain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2.2 - Update capability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2.3 -  Healthcare Evacuation Toolkit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45" w:type="dxa"/>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Long Term Care facilities and workers are well trained, well-educated, and well-equipped to care for residents during emergencies.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2: Simultaneous response and recovery operations result in a return to normal or, ideally, improved operations following an emergency</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4: Delivery timely and efficient care to residents </w:t>
            </w:r>
            <w:r w:rsidRPr="009E472C">
              <w:rPr>
                <w:rFonts w:ascii="Arial Narrow" w:hAnsi="Arial Narrow" w:cs="Arial"/>
                <w:sz w:val="18"/>
                <w:szCs w:val="18"/>
              </w:rPr>
              <w:lastRenderedPageBreak/>
              <w:t xml:space="preserve">even when the demand for healthcare services exceeds available supply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5: Support of the health care delivery system’s transition to contingency and crisis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6: Timely returns to conventional standards of care as soon as possible following an emergency.</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r>
      <w:tr w:rsidR="009E472C" w:rsidRPr="00424C03"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Goal 4: Assist in the identification and planning efforts for at risk populations located in eastern North Carolina.  </w:t>
            </w:r>
          </w:p>
        </w:tc>
        <w:tc>
          <w:tcPr>
            <w:tcW w:w="3404" w:type="dxa"/>
            <w:gridSpan w:val="2"/>
            <w:shd w:val="clear" w:color="auto" w:fill="auto"/>
          </w:tcPr>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Objective 1: Enhance preparedness of Long Term Care facilities.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Objective 2: Integrate planning and training that addresses the appropriate care of at-risk individuals with special medical needs.</w:t>
            </w:r>
          </w:p>
          <w:p w:rsidR="009E472C" w:rsidRPr="009E472C" w:rsidRDefault="009E472C" w:rsidP="00C13A2B">
            <w:pPr>
              <w:rPr>
                <w:rFonts w:ascii="Arial Narrow" w:hAnsi="Arial Narrow" w:cs="Arial"/>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Regional Exercise Series (120 to Landfall Continuation)</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2.1 - Offer training with a focus on at-risk individuals</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Activity 2.2 – Update the coalition preparedness plan and regional response plan.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1: Increased preparedness with consideration to CMS Emergency Preparedness requirements for Long Term Care Facilities.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Increased engagement and participation in the coalition by Long Term Care facilities. </w:t>
            </w:r>
          </w:p>
        </w:tc>
      </w:tr>
      <w:tr w:rsidR="009E472C" w:rsidRPr="00424C03" w:rsidTr="00C13A2B">
        <w:tc>
          <w:tcPr>
            <w:tcW w:w="12950" w:type="dxa"/>
            <w:gridSpan w:val="5"/>
            <w:shd w:val="clear" w:color="auto" w:fill="A6A6A6" w:themeFill="background1" w:themeFillShade="A6"/>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Emergency Medical Services</w:t>
            </w:r>
          </w:p>
        </w:tc>
      </w:tr>
      <w:tr w:rsidR="009E472C" w:rsidRPr="00424C03"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1: Develop and grow a foundation for Health Care and Medical Readiness through developing strong relationships, identifying hazards and risks, and prioritizing and addressing gaps through planning, training, exercising, and managing resources.  </w:t>
            </w:r>
          </w:p>
          <w:p w:rsidR="009E472C" w:rsidRPr="009E472C" w:rsidRDefault="009E472C" w:rsidP="00C13A2B">
            <w:pPr>
              <w:jc w:val="center"/>
              <w:rPr>
                <w:rFonts w:ascii="Arial Narrow" w:hAnsi="Arial Narrow" w:cs="Arial"/>
                <w:b/>
                <w:sz w:val="18"/>
                <w:szCs w:val="18"/>
              </w:rPr>
            </w:pP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1: Identify regional hazards and risks to be used as a basis for EMS planning purposes.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Identify and address EMS identified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Objective 3: Identify and develop relationships between EMS and other healthcare and response agencies.</w:t>
            </w: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Complete and Review Annually EHPC Hazard Vulnerability Analysis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Annual HSEEP Course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Pediatric Preparedness and Response Courses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2.4 – ABLS/ADLS and Train the Trainer Courses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Annual North Carolina Disaster Symposium</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Attend and Support Stakeholder travel to annual conferences.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3.3 - Support Quarterly Coalition Meetings</w:t>
            </w: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 </w:t>
            </w:r>
          </w:p>
          <w:p w:rsidR="009E472C" w:rsidRPr="009E472C" w:rsidRDefault="009E472C" w:rsidP="00C13A2B">
            <w:pPr>
              <w:pStyle w:val="ListParagraph"/>
              <w:ind w:left="360"/>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1: Increased and strengthened relationships between EMS and other healthcare and response agencies in eastern North Carolina.</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Outcome 2: Hazard and risk identification that is able to be used for regional EMS planning purposes.</w:t>
            </w:r>
          </w:p>
        </w:tc>
      </w:tr>
      <w:tr w:rsidR="009E472C" w:rsidRPr="00424C03"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Goal 2: Develop and grow the Health Care and medical Response Coordination throughout eastern North Carolina.</w:t>
            </w:r>
          </w:p>
        </w:tc>
        <w:tc>
          <w:tcPr>
            <w:tcW w:w="3404" w:type="dxa"/>
            <w:gridSpan w:val="2"/>
            <w:shd w:val="clear" w:color="auto" w:fill="auto"/>
          </w:tcPr>
          <w:p w:rsidR="009E472C" w:rsidRPr="009E472C" w:rsidRDefault="009E472C" w:rsidP="00C13A2B">
            <w:pPr>
              <w:rPr>
                <w:rFonts w:ascii="Arial Narrow" w:hAnsi="Arial Narrow"/>
                <w:sz w:val="18"/>
                <w:szCs w:val="18"/>
              </w:rPr>
            </w:pPr>
            <w:r w:rsidRPr="009E472C">
              <w:rPr>
                <w:rFonts w:ascii="Arial Narrow" w:hAnsi="Arial Narrow"/>
                <w:sz w:val="18"/>
                <w:szCs w:val="18"/>
              </w:rPr>
              <w:t>Objective 1: Serve as a resource to EMS agencies for Situational Awareness and  Operational Support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Develop and Enhance a Healthcare Coalition </w:t>
            </w:r>
            <w:r w:rsidRPr="009E472C">
              <w:rPr>
                <w:rFonts w:ascii="Arial Narrow" w:hAnsi="Arial Narrow" w:cs="Arial"/>
                <w:sz w:val="18"/>
                <w:szCs w:val="18"/>
              </w:rPr>
              <w:lastRenderedPageBreak/>
              <w:t>that is considered essential to emergency preparedness and response and Engage in Sustainment Efforts.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t>Objective 3: Engage Clinical Leadership and Executive Engagement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Activity 1.1 - Monthly Communications Testing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1.2 - </w:t>
            </w:r>
            <w:proofErr w:type="spellStart"/>
            <w:r w:rsidRPr="009E472C">
              <w:rPr>
                <w:rFonts w:ascii="Arial Narrow" w:hAnsi="Arial Narrow" w:cs="Arial"/>
                <w:sz w:val="18"/>
                <w:szCs w:val="18"/>
              </w:rPr>
              <w:t>WebEOC</w:t>
            </w:r>
            <w:proofErr w:type="spellEnd"/>
            <w:r w:rsidRPr="009E472C">
              <w:rPr>
                <w:rFonts w:ascii="Arial Narrow" w:hAnsi="Arial Narrow" w:cs="Arial"/>
                <w:sz w:val="18"/>
                <w:szCs w:val="18"/>
              </w:rPr>
              <w:t xml:space="preserve"> Training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1.3 - Continued Update of EHPC Website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Partner with neighboring Healthcare Coalitions better leverage planning and education resources.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Regional Response Plan Update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Annual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3.2 - 5 Year Impact Report</w:t>
            </w:r>
          </w:p>
          <w:p w:rsidR="009E472C" w:rsidRPr="009E472C" w:rsidRDefault="009E472C" w:rsidP="00C13A2B">
            <w:pPr>
              <w:jc w:val="center"/>
              <w:rPr>
                <w:rFonts w:ascii="Arial Narrow" w:hAnsi="Arial Narrow" w:cs="Arial"/>
                <w:b/>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Outcome 1: Regional collaboration and information analysis during planning, preparedness, and response to an emergency or a planned event.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lastRenderedPageBreak/>
              <w:t>Outcome 2: Regional coordination of resources and strategies which deliver medical care to all populations during emergencies and planned events.</w:t>
            </w:r>
          </w:p>
        </w:tc>
      </w:tr>
      <w:tr w:rsidR="009E472C" w:rsidRPr="00424C03"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lastRenderedPageBreak/>
              <w:t>Goal 3: Develop and support Continuity of Health Care Service Delivery methods to assist in providing uninterrupted, optimal medical care to all populations in the face of damaged or disabled health care infrastructure.</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Objective 1:  </w:t>
            </w:r>
            <w:r w:rsidRPr="009E472C">
              <w:rPr>
                <w:rFonts w:ascii="Arial Narrow" w:hAnsi="Arial Narrow" w:cs="Arial"/>
                <w:sz w:val="18"/>
                <w:szCs w:val="18"/>
              </w:rPr>
              <w:t>Serve as a regional resource for Responder Safety &amp; Health Training and Exercises for hospitals.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Objective 2:  </w:t>
            </w:r>
            <w:r w:rsidRPr="009E472C">
              <w:rPr>
                <w:rFonts w:ascii="Arial Narrow" w:hAnsi="Arial Narrow" w:cs="Arial"/>
                <w:sz w:val="18"/>
                <w:szCs w:val="18"/>
              </w:rPr>
              <w:t>Assist partners with COOP Planning that addresses essential healthcare services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sz w:val="18"/>
                <w:szCs w:val="18"/>
              </w:rPr>
              <w:t>Objective 3: Integrate capability assessments and resource assessments into resource planning to identify or develop processes to address gaps or limitations.</w:t>
            </w: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1.1 - Annual Critical Incident Stress Management Course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EHPC COOP Plan</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COOP Education and Training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First Receiver Decontamination Training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Decontamination Capability Assessment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3.3 - Supply chain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3.4 – Regional Response Plan Update</w:t>
            </w:r>
          </w:p>
          <w:p w:rsidR="009E472C" w:rsidRPr="009E472C" w:rsidRDefault="009E472C" w:rsidP="00C13A2B">
            <w:pPr>
              <w:pStyle w:val="ListParagraph"/>
              <w:ind w:left="360"/>
              <w:rPr>
                <w:rFonts w:ascii="Arial Narrow" w:hAnsi="Arial Narrow"/>
                <w:sz w:val="18"/>
                <w:szCs w:val="18"/>
              </w:rPr>
            </w:pPr>
          </w:p>
          <w:p w:rsidR="009E472C" w:rsidRPr="009E472C" w:rsidRDefault="009E472C" w:rsidP="00C13A2B">
            <w:pPr>
              <w:pStyle w:val="ListParagraph"/>
              <w:ind w:left="360"/>
              <w:rPr>
                <w:rFonts w:ascii="Arial Narrow" w:hAnsi="Arial Narrow" w:cs="Arial"/>
                <w:sz w:val="18"/>
                <w:szCs w:val="18"/>
              </w:rPr>
            </w:pPr>
          </w:p>
          <w:p w:rsidR="009E472C" w:rsidRPr="009E472C" w:rsidRDefault="009E472C" w:rsidP="00C13A2B">
            <w:pPr>
              <w:pStyle w:val="ListParagraph"/>
              <w:ind w:left="360"/>
              <w:rPr>
                <w:rFonts w:ascii="Arial Narrow" w:hAnsi="Arial Narrow" w:cs="Arial"/>
                <w:b/>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EMS and Health Care workers are well trained, well-educated, and well-equipped to care for patient during emergencies.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2: Simultaneous response and recovery operations result in a return to normal or, ideally, improved operations following an emergency.</w:t>
            </w:r>
          </w:p>
          <w:p w:rsidR="009E472C" w:rsidRPr="009E472C" w:rsidRDefault="009E472C" w:rsidP="00C13A2B">
            <w:pPr>
              <w:jc w:val="center"/>
              <w:rPr>
                <w:rFonts w:ascii="Arial Narrow" w:hAnsi="Arial Narrow" w:cs="Arial"/>
                <w:b/>
                <w:sz w:val="18"/>
                <w:szCs w:val="18"/>
              </w:rPr>
            </w:pPr>
          </w:p>
        </w:tc>
      </w:tr>
      <w:tr w:rsidR="009E472C" w:rsidRPr="00424C03"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Goal 4: Evaluate medical surge capabilities and Support and Coordinate Medical Surge Planning and Response operations.</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1: Evaluate the regional medical surge capabilities.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Assist healthcare agencies with surge capacity and capability.</w:t>
            </w:r>
          </w:p>
          <w:p w:rsidR="009E472C" w:rsidRPr="009E472C" w:rsidRDefault="009E472C" w:rsidP="00C13A2B">
            <w:pPr>
              <w:jc w:val="center"/>
              <w:rPr>
                <w:rFonts w:ascii="Arial Narrow" w:hAnsi="Arial Narrow" w:cs="Arial"/>
                <w:b/>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Annual Coalition Surge Test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Regional Exercise Series (120 to Landfall Continuation)</w:t>
            </w:r>
            <w:r w:rsidRPr="009E472C">
              <w:rPr>
                <w:rFonts w:ascii="Arial Narrow" w:hAnsi="Arial Narrow" w:cs="Arial"/>
                <w:sz w:val="18"/>
                <w:szCs w:val="18"/>
              </w:rPr>
              <w:br/>
            </w: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Regional Patient Coordination Planning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SMAT III Operational Support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2.3 - AST Operational Support</w:t>
            </w: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Delivery timely and efficient care to patients even when the demand for healthcare services exceeds available supply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Information and resource coordination throughout the region to maintain conventional surge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3: Support of the health care delivery system’s transition to contingency and crisis surge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4: Timely returns to conventional standards of </w:t>
            </w:r>
            <w:r w:rsidRPr="009E472C">
              <w:rPr>
                <w:rFonts w:ascii="Arial Narrow" w:hAnsi="Arial Narrow" w:cs="Arial"/>
                <w:sz w:val="18"/>
                <w:szCs w:val="18"/>
              </w:rPr>
              <w:lastRenderedPageBreak/>
              <w:t>care as soon as possible following an emergency.</w:t>
            </w:r>
          </w:p>
        </w:tc>
      </w:tr>
      <w:tr w:rsidR="009E472C" w:rsidRPr="00424C03" w:rsidTr="00C13A2B">
        <w:tc>
          <w:tcPr>
            <w:tcW w:w="12950" w:type="dxa"/>
            <w:gridSpan w:val="5"/>
            <w:shd w:val="clear" w:color="auto" w:fill="A6A6A6" w:themeFill="background1" w:themeFillShade="A6"/>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lastRenderedPageBreak/>
              <w:t>Public Health</w:t>
            </w: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1: Develop and grow a foundation for Health Care and Medical Readiness through developing strong relationships, identifying hazards and risks, and prioritizing and addressing gaps through planning, training, exercising, and managing resources.  </w:t>
            </w:r>
          </w:p>
          <w:p w:rsidR="009E472C" w:rsidRPr="009E472C" w:rsidRDefault="009E472C" w:rsidP="00C13A2B">
            <w:pPr>
              <w:rPr>
                <w:rFonts w:ascii="Arial Narrow" w:hAnsi="Arial Narrow" w:cs="Arial"/>
                <w:b/>
                <w:sz w:val="18"/>
                <w:szCs w:val="18"/>
              </w:rPr>
            </w:pP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1: Identify regional hazards and risks to be used as a basis for public health planning purposes.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Identify and address public health identified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Objective 3: Identify and develop relationships between public health and other healthcare and response agencies.</w:t>
            </w: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Complete and Review Annually EHPC Hazard Vulnerability Analysis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Annual HSEEP Course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Annual COOP Training for partners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2.3 – Attend and assist during Public Health exercises.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Annual North Carolina Disaster Symposium</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Attend and Support Stakeholder travel to annual conferences.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3.3 - Support Quarterly Coalition Meetings</w:t>
            </w:r>
          </w:p>
          <w:p w:rsidR="009E472C" w:rsidRPr="009E472C" w:rsidRDefault="009E472C" w:rsidP="00C13A2B">
            <w:pPr>
              <w:rPr>
                <w:rFonts w:ascii="Arial Narrow" w:hAnsi="Arial Narrow" w:cs="Arial"/>
                <w:sz w:val="18"/>
                <w:szCs w:val="18"/>
              </w:rPr>
            </w:pPr>
          </w:p>
          <w:p w:rsidR="009E472C" w:rsidRDefault="009E472C" w:rsidP="00C13A2B">
            <w:pPr>
              <w:rPr>
                <w:rFonts w:ascii="Arial Narrow" w:hAnsi="Arial Narrow" w:cs="Arial"/>
                <w:sz w:val="18"/>
                <w:szCs w:val="18"/>
              </w:rPr>
            </w:pPr>
            <w:r w:rsidRPr="009E472C">
              <w:rPr>
                <w:rFonts w:ascii="Arial Narrow" w:hAnsi="Arial Narrow" w:cs="Arial"/>
                <w:sz w:val="18"/>
                <w:szCs w:val="18"/>
              </w:rPr>
              <w:t>Activity 3.4 - Attend Public Health PC Meetings</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1: Increased and strengthened relationships between regional hospitals and other healthcare and response agencies in eastern North Carolina.</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Outcome 2: Hazard and risk identification that is able to be used for regional hospital planning purposes.</w:t>
            </w:r>
          </w:p>
        </w:tc>
      </w:tr>
      <w:tr w:rsidR="009E472C"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Goal 2: Develop and grow the Health Care and medical Response Coordination throughout eastern North Carolina.</w:t>
            </w:r>
          </w:p>
        </w:tc>
        <w:tc>
          <w:tcPr>
            <w:tcW w:w="3404" w:type="dxa"/>
            <w:gridSpan w:val="2"/>
            <w:shd w:val="clear" w:color="auto" w:fill="auto"/>
          </w:tcPr>
          <w:p w:rsidR="009E472C" w:rsidRPr="009E472C" w:rsidRDefault="009E472C" w:rsidP="00C13A2B">
            <w:pPr>
              <w:rPr>
                <w:rFonts w:ascii="Arial Narrow" w:hAnsi="Arial Narrow"/>
                <w:sz w:val="18"/>
                <w:szCs w:val="18"/>
              </w:rPr>
            </w:pPr>
            <w:r w:rsidRPr="009E472C">
              <w:rPr>
                <w:rFonts w:ascii="Arial Narrow" w:hAnsi="Arial Narrow"/>
                <w:sz w:val="18"/>
                <w:szCs w:val="18"/>
              </w:rPr>
              <w:t>Objective 1: Serve as a resource to public health for Situational Awareness and  Operational Support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Develop and Enhance a Healthcare Coalition that is considered essential to emergency preparedness and response and Engage in Sustainment Efforts.</w:t>
            </w:r>
          </w:p>
          <w:p w:rsidR="009E472C" w:rsidRPr="009E472C" w:rsidRDefault="009E472C" w:rsidP="00C13A2B">
            <w:pPr>
              <w:rPr>
                <w:rFonts w:ascii="Arial Narrow" w:hAnsi="Arial Narrow" w:cs="Arial"/>
                <w:b/>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Monthly Communications Testing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Continued Update of EHPC Website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Partner with neighboring Healthcare Coalitions to better leverage planning and education resources.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Regional Response Plan Update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2.3 - Annual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2.4 - 5 Year Impact Report</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Regional collaboration and information analysis during planning, preparedness, and response to an emergency or a planned event.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Outcome 2: Regional coordination of resources and strategies which deliver medical care to all populations during emergencies and planned events.</w:t>
            </w:r>
          </w:p>
        </w:tc>
      </w:tr>
      <w:tr w:rsidR="009E472C"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Goal 3: Develop and support Continuity of Health Care Service Delivery methods to assist in providing uninterrupted, optimal medical care to all populations in the face of damaged or disabled health care infrastructure.</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Objective 1:  </w:t>
            </w:r>
            <w:r w:rsidRPr="009E472C">
              <w:rPr>
                <w:rFonts w:ascii="Arial Narrow" w:hAnsi="Arial Narrow" w:cs="Arial"/>
                <w:sz w:val="18"/>
                <w:szCs w:val="18"/>
              </w:rPr>
              <w:t>Assist partners with COOP Planning that addresses essential healthcare services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sz w:val="18"/>
                <w:szCs w:val="18"/>
              </w:rPr>
              <w:t>Objective 2: Integrate capability assessments and resource assessments into resource planning to identify or develop processes to address gaps or limitations.</w:t>
            </w: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EHPC COOP Plan</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2.1 - Supply chain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2.2 – Regional Response Plan Update</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Public health and Health Care workers are well trained, well-educated, and well-equipped to care for patient during emergencies.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2: Simultaneous response and recovery operations result in a return to normal or, ideally, improved operations following an emergency.</w:t>
            </w:r>
          </w:p>
          <w:p w:rsidR="009E472C" w:rsidRPr="009E472C" w:rsidRDefault="009E472C" w:rsidP="00C13A2B">
            <w:pPr>
              <w:rPr>
                <w:rFonts w:ascii="Arial Narrow" w:hAnsi="Arial Narrow" w:cs="Arial"/>
                <w:sz w:val="18"/>
                <w:szCs w:val="18"/>
              </w:rPr>
            </w:pP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Goal 4: Evaluate medical surge capabilities and Support and Coordinate Medical Surge Planning and Response operations.</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1: Evaluate the regional medical surge capabilities for Public Health.</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Assist healthcare and Public Health agencies with surge capacity and capability.</w:t>
            </w:r>
          </w:p>
          <w:p w:rsidR="009E472C" w:rsidRPr="009E472C" w:rsidRDefault="009E472C" w:rsidP="00C13A2B">
            <w:pPr>
              <w:jc w:val="center"/>
              <w:rPr>
                <w:rFonts w:ascii="Arial Narrow" w:hAnsi="Arial Narrow" w:cs="Arial"/>
                <w:b/>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Annual Coalition Surge Test</w:t>
            </w:r>
            <w:r w:rsidRPr="009E472C">
              <w:rPr>
                <w:rFonts w:ascii="Arial Narrow" w:hAnsi="Arial Narrow" w:cs="Arial"/>
                <w:sz w:val="18"/>
                <w:szCs w:val="18"/>
              </w:rPr>
              <w:br/>
            </w: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Regional capabilities assessment.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Distribute capabilities document.</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Delivery timely and efficient care to patients even when the demand for healthcare services exceeds available supply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Information and resource coordination throughout the region to maintain conventional surge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3: Support of the health care delivery system’s transition to contingency and crisis surge response during an emergency. </w:t>
            </w:r>
          </w:p>
          <w:p w:rsidR="009E472C" w:rsidRPr="009E472C" w:rsidRDefault="009E472C" w:rsidP="00C13A2B">
            <w:pPr>
              <w:rPr>
                <w:rFonts w:ascii="Arial Narrow" w:hAnsi="Arial Narrow" w:cs="Arial"/>
                <w:sz w:val="18"/>
                <w:szCs w:val="18"/>
              </w:rPr>
            </w:pPr>
          </w:p>
          <w:p w:rsidR="009E472C" w:rsidRDefault="009E472C" w:rsidP="00C13A2B">
            <w:pPr>
              <w:rPr>
                <w:rFonts w:ascii="Arial Narrow" w:hAnsi="Arial Narrow" w:cs="Arial"/>
                <w:sz w:val="18"/>
                <w:szCs w:val="18"/>
              </w:rPr>
            </w:pPr>
            <w:r w:rsidRPr="009E472C">
              <w:rPr>
                <w:rFonts w:ascii="Arial Narrow" w:hAnsi="Arial Narrow" w:cs="Arial"/>
                <w:sz w:val="18"/>
                <w:szCs w:val="18"/>
              </w:rPr>
              <w:t>Outcome 4: Timely returns to conventional standards of care as soon as possible following an emergency.</w:t>
            </w:r>
          </w:p>
          <w:p w:rsidR="009E472C" w:rsidRPr="009E472C" w:rsidRDefault="009E472C" w:rsidP="00C13A2B">
            <w:pPr>
              <w:rPr>
                <w:rFonts w:ascii="Arial Narrow" w:hAnsi="Arial Narrow" w:cs="Arial"/>
                <w:b/>
                <w:sz w:val="18"/>
                <w:szCs w:val="18"/>
              </w:rPr>
            </w:pPr>
          </w:p>
        </w:tc>
      </w:tr>
      <w:tr w:rsidR="009E472C" w:rsidTr="00C13A2B">
        <w:tc>
          <w:tcPr>
            <w:tcW w:w="12950" w:type="dxa"/>
            <w:gridSpan w:val="5"/>
            <w:shd w:val="clear" w:color="auto" w:fill="A6A6A6" w:themeFill="background1" w:themeFillShade="A6"/>
          </w:tcPr>
          <w:p w:rsidR="009E472C" w:rsidRPr="009E472C" w:rsidRDefault="009E472C" w:rsidP="00C13A2B">
            <w:pPr>
              <w:jc w:val="center"/>
              <w:rPr>
                <w:rFonts w:ascii="Arial Narrow" w:hAnsi="Arial Narrow" w:cs="Arial"/>
                <w:b/>
                <w:sz w:val="18"/>
                <w:szCs w:val="18"/>
              </w:rPr>
            </w:pPr>
            <w:r w:rsidRPr="009E472C">
              <w:rPr>
                <w:rFonts w:ascii="Arial Narrow" w:hAnsi="Arial Narrow" w:cs="Arial"/>
                <w:b/>
                <w:sz w:val="18"/>
                <w:szCs w:val="18"/>
              </w:rPr>
              <w:t>Emergency Management</w:t>
            </w: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1: Develop and grow a foundation for Health Care and Medical Readiness through developing strong relationships, identifying hazards and risks, and prioritizing and addressing gaps through planning, training, exercising, and managing resources.  </w:t>
            </w:r>
          </w:p>
          <w:p w:rsidR="009E472C" w:rsidRPr="009E472C" w:rsidRDefault="009E472C" w:rsidP="00C13A2B">
            <w:pPr>
              <w:rPr>
                <w:rFonts w:ascii="Arial Narrow" w:hAnsi="Arial Narrow" w:cs="Arial"/>
                <w:b/>
                <w:sz w:val="18"/>
                <w:szCs w:val="18"/>
              </w:rPr>
            </w:pP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1: Identify regional hazards and risks to be used as a basis for Emergency Management planning purposes.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Identify and address Emergency Management identified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Objective 3: Identify and develop relationships between Emergency Management and other healthcare and response agencies.</w:t>
            </w: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Complete and Review Annually EHPC Hazard Vulnerability Analysis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2.1 – Attend and assist during Emergency Management exercises.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Attend Eastern Branch Office Training Week</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3.1 – Annual North Carolina Disaster Symposium</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3.2 - Attend and Support Stakeholder travel to annual conferences.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3.3 - Support Quarterly Coalition Meetings</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1: Increased and strengthened relationships between regional EM and other healthcare and response agencies in eastern North Carolina.</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Outcome 2: Hazard and risk identification that is able to be used for Emergency Management planning purposes.</w:t>
            </w:r>
          </w:p>
        </w:tc>
      </w:tr>
      <w:tr w:rsidR="009E472C"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Goal 2: Develop and grow the Health Care and medical Response Coordination throughout eastern North Carolina.</w:t>
            </w:r>
          </w:p>
        </w:tc>
        <w:tc>
          <w:tcPr>
            <w:tcW w:w="3404" w:type="dxa"/>
            <w:gridSpan w:val="2"/>
            <w:shd w:val="clear" w:color="auto" w:fill="auto"/>
          </w:tcPr>
          <w:p w:rsidR="009E472C" w:rsidRPr="009E472C" w:rsidRDefault="009E472C" w:rsidP="00C13A2B">
            <w:pPr>
              <w:rPr>
                <w:rFonts w:ascii="Arial Narrow" w:hAnsi="Arial Narrow"/>
                <w:sz w:val="18"/>
                <w:szCs w:val="18"/>
              </w:rPr>
            </w:pPr>
            <w:r w:rsidRPr="009E472C">
              <w:rPr>
                <w:rFonts w:ascii="Arial Narrow" w:hAnsi="Arial Narrow"/>
                <w:sz w:val="18"/>
                <w:szCs w:val="18"/>
              </w:rPr>
              <w:t>Objective 1: Serve as a resource to Emergency Management for Situational Awareness and  Operational Support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Develop and Enhance a Healthcare Coalition that is considered essential to emergency preparedness and response and Engage in Sustainment Efforts.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Monthly Communications Testing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Continued Update of EHPC Website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Partner with neighboring Healthcare Coalitions to better leverage planning and education resources.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Regional Response Plan Update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2.3 - Annual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2.4 - 5 Year Impact Report</w:t>
            </w:r>
          </w:p>
          <w:p w:rsidR="009E472C" w:rsidRPr="009E472C" w:rsidRDefault="009E472C" w:rsidP="00C13A2B">
            <w:pPr>
              <w:jc w:val="center"/>
              <w:rPr>
                <w:rFonts w:ascii="Arial Narrow" w:hAnsi="Arial Narrow" w:cs="Arial"/>
                <w:b/>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Outcome 1: Regional collaboration and information analysis during planning, preparedness, and response to an emergency or a planned event.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Outcome 2: Regional coordination of resources and strategies which deliver medical care to all populations during emergencies and planned events.</w:t>
            </w:r>
          </w:p>
        </w:tc>
      </w:tr>
      <w:tr w:rsidR="009E472C" w:rsidTr="00C13A2B">
        <w:tc>
          <w:tcPr>
            <w:tcW w:w="3237" w:type="dxa"/>
            <w:shd w:val="clear" w:color="auto" w:fill="auto"/>
          </w:tcPr>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Goal 3: Develop and support Continuity of Health Care Service Delivery methods to assist in providing uninterrupted, optimal medical care to all populations in the face of damaged or disabled health care infrastructure.</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Objective 1:  </w:t>
            </w:r>
            <w:r w:rsidRPr="009E472C">
              <w:rPr>
                <w:rFonts w:ascii="Arial Narrow" w:hAnsi="Arial Narrow" w:cs="Arial"/>
                <w:sz w:val="18"/>
                <w:szCs w:val="18"/>
              </w:rPr>
              <w:t>Assist partners with COOP Planning that addresses essential healthcare services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sz w:val="18"/>
                <w:szCs w:val="18"/>
              </w:rPr>
              <w:t>Objective 2: Integrate capability assessments and resource assessments into resource planning to identify or develop processes to address gaps or limitations.</w:t>
            </w: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EHPC COOP Plan</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Annual COOP Training for partners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2.1 - Supply chain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2.2 – Regional Response Plan Update</w:t>
            </w: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Emergency Management personnel and Health Care workers are well trained, well-educated, and well-equipped to care for patient during emergencies.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2: Simultaneous response and recovery operations result in a return to normal or, ideally, improved operations following an emergency.</w:t>
            </w:r>
          </w:p>
          <w:p w:rsidR="009E472C" w:rsidRPr="009E472C" w:rsidRDefault="009E472C" w:rsidP="00C13A2B">
            <w:pPr>
              <w:jc w:val="center"/>
              <w:rPr>
                <w:rFonts w:ascii="Arial Narrow" w:hAnsi="Arial Narrow" w:cs="Arial"/>
                <w:b/>
                <w:sz w:val="18"/>
                <w:szCs w:val="18"/>
              </w:rPr>
            </w:pP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Goal 4: Evaluate medical surge capabilities and Support and Coordinate Medical Surge Planning and Response operations.</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1: Evaluate the regional medical surge capabilities for healthcare facilities and the assistance that Emergency Management can provide.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Assist healthcare agencies with surge capacity and capability.</w:t>
            </w:r>
          </w:p>
          <w:p w:rsidR="009E472C" w:rsidRPr="009E472C" w:rsidRDefault="009E472C" w:rsidP="00C13A2B">
            <w:pPr>
              <w:jc w:val="center"/>
              <w:rPr>
                <w:rFonts w:ascii="Arial Narrow" w:hAnsi="Arial Narrow" w:cs="Arial"/>
                <w:b/>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Annual Coalition Surge Test</w:t>
            </w:r>
            <w:r w:rsidRPr="009E472C">
              <w:rPr>
                <w:rFonts w:ascii="Arial Narrow" w:hAnsi="Arial Narrow" w:cs="Arial"/>
                <w:sz w:val="18"/>
                <w:szCs w:val="18"/>
              </w:rPr>
              <w:br/>
            </w: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Regional capabilities assessment.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Distribute capabilities document.</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Delivery timely and efficient care to patients even when the demand for healthcare services exceeds available supply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Information and resource coordination throughout the region to maintain conventional surge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3: Support of the health care delivery system’s transition to contingency and crisis surge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b/>
                <w:sz w:val="18"/>
                <w:szCs w:val="18"/>
              </w:rPr>
            </w:pPr>
            <w:r w:rsidRPr="009E472C">
              <w:rPr>
                <w:rFonts w:ascii="Arial Narrow" w:hAnsi="Arial Narrow" w:cs="Arial"/>
                <w:sz w:val="18"/>
                <w:szCs w:val="18"/>
              </w:rPr>
              <w:t>Outcome 4: Timely returns to conventional standards of care as soon as possible following an emergency.</w:t>
            </w:r>
          </w:p>
        </w:tc>
      </w:tr>
      <w:tr w:rsidR="009E472C" w:rsidTr="00C13A2B">
        <w:tc>
          <w:tcPr>
            <w:tcW w:w="12950" w:type="dxa"/>
            <w:gridSpan w:val="5"/>
            <w:shd w:val="clear" w:color="auto" w:fill="A6A6A6" w:themeFill="background1" w:themeFillShade="A6"/>
          </w:tcPr>
          <w:p w:rsidR="009E472C" w:rsidRPr="009E472C" w:rsidRDefault="009E472C" w:rsidP="00C13A2B">
            <w:pPr>
              <w:tabs>
                <w:tab w:val="left" w:pos="7095"/>
              </w:tabs>
              <w:jc w:val="center"/>
              <w:rPr>
                <w:rFonts w:ascii="Arial Narrow" w:hAnsi="Arial Narrow" w:cs="Arial"/>
                <w:b/>
                <w:sz w:val="18"/>
                <w:szCs w:val="18"/>
              </w:rPr>
            </w:pPr>
            <w:r w:rsidRPr="009E472C">
              <w:rPr>
                <w:rFonts w:ascii="Arial Narrow" w:hAnsi="Arial Narrow" w:cs="Arial"/>
                <w:b/>
                <w:sz w:val="18"/>
                <w:szCs w:val="18"/>
              </w:rPr>
              <w:t>Additional Licensed Care Providers</w:t>
            </w: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1: Develop and grow a foundation for Health Care and Medical Readiness through developing strong relationships, identifying hazards and risks, and prioritizing and addressing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tabs>
                <w:tab w:val="center" w:pos="1514"/>
              </w:tabs>
              <w:rPr>
                <w:rFonts w:ascii="Arial Narrow" w:hAnsi="Arial Narrow" w:cs="Arial"/>
                <w:sz w:val="18"/>
                <w:szCs w:val="18"/>
              </w:rPr>
            </w:pPr>
            <w:r w:rsidRPr="009E472C">
              <w:rPr>
                <w:rFonts w:ascii="Arial Narrow" w:hAnsi="Arial Narrow" w:cs="Arial"/>
                <w:sz w:val="18"/>
                <w:szCs w:val="18"/>
              </w:rPr>
              <w:tab/>
            </w:r>
          </w:p>
          <w:p w:rsidR="009E472C" w:rsidRPr="009E472C" w:rsidRDefault="009E472C" w:rsidP="00C13A2B">
            <w:pPr>
              <w:tabs>
                <w:tab w:val="center" w:pos="1514"/>
              </w:tabs>
              <w:rPr>
                <w:rFonts w:ascii="Arial Narrow" w:hAnsi="Arial Narrow" w:cs="Arial"/>
                <w:sz w:val="18"/>
                <w:szCs w:val="18"/>
              </w:rPr>
            </w:pP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1: Identify regional hazards and risks to be used as a basis for Licensed Care planning purposes.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Objective 2: Identify and address Licensed Care identified gaps through planning, training, exercising, and managing resources.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3: Identify and develop relationships between Licensed Care facilities and other healthcare and response agencies.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Objective 4: </w:t>
            </w:r>
            <w:r w:rsidRPr="009E472C">
              <w:rPr>
                <w:rFonts w:ascii="Arial Narrow" w:hAnsi="Arial Narrow" w:cs="Arial"/>
                <w:sz w:val="18"/>
                <w:szCs w:val="18"/>
              </w:rPr>
              <w:t xml:space="preserve">- </w:t>
            </w:r>
            <w:r w:rsidRPr="009E472C">
              <w:rPr>
                <w:rFonts w:ascii="Arial Narrow" w:hAnsi="Arial Narrow"/>
                <w:sz w:val="18"/>
                <w:szCs w:val="18"/>
              </w:rPr>
              <w:t xml:space="preserve">Engage membership and executive leadership in the development and maintenance of the EHPC Coalition. </w:t>
            </w:r>
          </w:p>
          <w:p w:rsidR="009E472C" w:rsidRPr="009E472C" w:rsidRDefault="009E472C" w:rsidP="00C13A2B">
            <w:pPr>
              <w:rPr>
                <w:rFonts w:ascii="Arial Narrow" w:hAnsi="Arial Narrow" w:cs="Arial"/>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Activity 1.1 - Complete and Review Annually EHPC Hazard Vulnerability Analysis</w:t>
            </w:r>
          </w:p>
          <w:p w:rsidR="009E472C" w:rsidRPr="009E472C" w:rsidRDefault="009E472C" w:rsidP="00C13A2B">
            <w:pPr>
              <w:pStyle w:val="ListParagraph"/>
              <w:ind w:left="360"/>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2.1 - </w:t>
            </w:r>
            <w:r w:rsidRPr="009E472C">
              <w:rPr>
                <w:rFonts w:ascii="Arial Narrow" w:hAnsi="Arial Narrow"/>
                <w:sz w:val="18"/>
                <w:szCs w:val="18"/>
              </w:rPr>
              <w:t>Provide access to HSEEP courses within the region</w:t>
            </w:r>
          </w:p>
          <w:p w:rsidR="009E472C" w:rsidRPr="009E472C" w:rsidRDefault="009E472C" w:rsidP="00C13A2B">
            <w:pPr>
              <w:rPr>
                <w:rFonts w:ascii="Arial Narrow" w:hAnsi="Arial Narrow" w:cs="Arial"/>
                <w:sz w:val="18"/>
                <w:szCs w:val="18"/>
              </w:rPr>
            </w:pPr>
          </w:p>
          <w:p w:rsidR="009E472C" w:rsidRPr="009E472C" w:rsidRDefault="009E472C" w:rsidP="00C13A2B">
            <w:pPr>
              <w:pStyle w:val="Heading2"/>
              <w:autoSpaceDE w:val="0"/>
              <w:autoSpaceDN w:val="0"/>
              <w:adjustRightInd w:val="0"/>
              <w:outlineLvl w:val="1"/>
              <w:rPr>
                <w:sz w:val="18"/>
                <w:szCs w:val="18"/>
              </w:rPr>
            </w:pPr>
            <w:bookmarkStart w:id="75" w:name="_Toc510162353"/>
            <w:r w:rsidRPr="009E472C">
              <w:rPr>
                <w:rFonts w:cs="Arial"/>
                <w:sz w:val="18"/>
                <w:szCs w:val="18"/>
              </w:rPr>
              <w:t xml:space="preserve">Activity 2.2 - </w:t>
            </w:r>
            <w:r w:rsidRPr="009E472C">
              <w:rPr>
                <w:sz w:val="18"/>
                <w:szCs w:val="18"/>
              </w:rPr>
              <w:t>Provide access to COOP training for partners within the region</w:t>
            </w:r>
            <w:bookmarkEnd w:id="75"/>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cs="Arial"/>
                <w:sz w:val="18"/>
                <w:szCs w:val="18"/>
              </w:rPr>
              <w:t xml:space="preserve">Activity 2.3 - </w:t>
            </w:r>
            <w:r w:rsidRPr="009E472C">
              <w:rPr>
                <w:rFonts w:ascii="Arial Narrow" w:hAnsi="Arial Narrow"/>
                <w:sz w:val="18"/>
                <w:szCs w:val="18"/>
              </w:rPr>
              <w:t>CMS Emergency Preparedness Rule training and education for Licensed Care Facilities</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2.4 - Attend Licensed Care conferences and engagements throughout the region.</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3.1 - Annual North Carolina Disaster Symposium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3.2 - Support Quarterly Coalition Meetings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3.3 - Support Quarterly Subcommittee Meetings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3.4 - Continue building Email distribution List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4.1 - Annual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4.2 - 5 Year Impact Report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Activity 4.3 - Develop initiatives relevant to members’ needs.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Activity 4.4 – </w:t>
            </w:r>
            <w:r w:rsidRPr="009E472C">
              <w:rPr>
                <w:rFonts w:ascii="Arial Narrow" w:hAnsi="Arial Narrow" w:cs="Arial"/>
                <w:sz w:val="18"/>
                <w:szCs w:val="18"/>
              </w:rPr>
              <w:t>Facility Outreach and coalition overview presentations</w:t>
            </w: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Outcome 1: Increased and strengthened relationships between regional Licensed Care facilities and other healthcare and response agencies in eastern North Carolina.</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2: Hazard and risk identification that is able to be used for regional Licensed Care planning purposes.</w:t>
            </w:r>
          </w:p>
          <w:p w:rsidR="009E472C" w:rsidRPr="009E472C" w:rsidRDefault="009E472C" w:rsidP="00C13A2B">
            <w:pPr>
              <w:rPr>
                <w:rFonts w:ascii="Arial Narrow" w:hAnsi="Arial Narrow" w:cs="Arial"/>
                <w:sz w:val="18"/>
                <w:szCs w:val="18"/>
              </w:rPr>
            </w:pP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Goal 2: Develop and grow the Health Care and medical Response Coordination throughout eastern North Carolina. </w:t>
            </w:r>
          </w:p>
        </w:tc>
        <w:tc>
          <w:tcPr>
            <w:tcW w:w="3404" w:type="dxa"/>
            <w:gridSpan w:val="2"/>
            <w:shd w:val="clear" w:color="auto" w:fill="auto"/>
          </w:tcPr>
          <w:p w:rsidR="009E472C" w:rsidRPr="009E472C" w:rsidRDefault="009E472C" w:rsidP="00C13A2B">
            <w:pPr>
              <w:rPr>
                <w:rFonts w:ascii="Arial Narrow" w:hAnsi="Arial Narrow"/>
                <w:sz w:val="18"/>
                <w:szCs w:val="18"/>
              </w:rPr>
            </w:pPr>
            <w:r w:rsidRPr="009E472C">
              <w:rPr>
                <w:rFonts w:ascii="Arial Narrow" w:hAnsi="Arial Narrow"/>
                <w:sz w:val="18"/>
                <w:szCs w:val="18"/>
              </w:rPr>
              <w:t>Objective 1: Serve as a resource to Long Term Care facilities for Situational Awareness and  Operational Support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Objective 2: Develop and Enhance a Healthcare Coalition that is considered essential to emergency preparedness and response and Engage in Sustainment Efforts.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1.1 - Monthly Communications Testing</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1.2 - Continued Update of EHPC Website in regards to Licensed Care information – Specific page development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2.1 - Partner with neighboring Healthcare Coalitions to better leverage planning and education resources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Activity 2.2 – Regional Response Plan Update</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1: Regional collaboration and information analysis during planning, preparedness, and response to an emergency or a planned event.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Regional coordination of resources and strategies which deliver care to all populations during emergencies and planned events.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3: Information and resource coordination throughout the region to maintain conventional response during an emergency. </w:t>
            </w: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Goal 3: Develop and support Continuity of Health Care Service Delivery methods to assist in providing uninterrupted, optimal medical care to all populations in the face of damaged or disabled health care infrastructure.</w:t>
            </w:r>
          </w:p>
        </w:tc>
        <w:tc>
          <w:tcPr>
            <w:tcW w:w="3404" w:type="dxa"/>
            <w:gridSpan w:val="2"/>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sz w:val="18"/>
                <w:szCs w:val="18"/>
              </w:rPr>
              <w:t xml:space="preserve">Objective 1: Provide </w:t>
            </w:r>
            <w:r w:rsidRPr="009E472C">
              <w:rPr>
                <w:rFonts w:ascii="Arial Narrow" w:hAnsi="Arial Narrow" w:cs="Arial"/>
                <w:sz w:val="18"/>
                <w:szCs w:val="18"/>
              </w:rPr>
              <w:t>Licensed Care partners with COOP Planning that addresses essential healthcare services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Objective 2: Integrate capability assessments and resource assessments into resource planning to identify or develop </w:t>
            </w:r>
            <w:r w:rsidRPr="009E472C">
              <w:rPr>
                <w:rFonts w:ascii="Arial Narrow" w:hAnsi="Arial Narrow"/>
                <w:sz w:val="18"/>
                <w:szCs w:val="18"/>
              </w:rPr>
              <w:lastRenderedPageBreak/>
              <w:t>processes to address gaps or limitations.</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Activity 1.1 - EHPC COOP Plan</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2.1 - Supply chain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2.2 - Update capability assessment</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2.3 -  Healthcare Evacuation Toolkit</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Outcome 1: Licensed Care facilities and workers are well trained, well-educated, and well-equipped to care for residents during emergencies.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Simultaneous response and recovery operations result in a return to normal or, ideally, improved </w:t>
            </w:r>
            <w:r w:rsidRPr="009E472C">
              <w:rPr>
                <w:rFonts w:ascii="Arial Narrow" w:hAnsi="Arial Narrow" w:cs="Arial"/>
                <w:sz w:val="18"/>
                <w:szCs w:val="18"/>
              </w:rPr>
              <w:lastRenderedPageBreak/>
              <w:t>operations following an emergency</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4: Deliver timely and efficient care to residents even when the demand for healthcare services exceeds available supply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5: Support of the health care delivery system’s transition to contingency and crisis response during an emergency. </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6: Timely returns to conventional standards of care as soon as possible following an emergency.</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p>
        </w:tc>
      </w:tr>
      <w:tr w:rsidR="009E472C" w:rsidTr="00C13A2B">
        <w:tc>
          <w:tcPr>
            <w:tcW w:w="3237"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lastRenderedPageBreak/>
              <w:t xml:space="preserve">Goal 4: Assist in the identification and planning efforts for at risk populations located in eastern North Carolina.  </w:t>
            </w:r>
          </w:p>
        </w:tc>
        <w:tc>
          <w:tcPr>
            <w:tcW w:w="3404" w:type="dxa"/>
            <w:gridSpan w:val="2"/>
            <w:shd w:val="clear" w:color="auto" w:fill="auto"/>
          </w:tcPr>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Objective 1: Enhance preparedness of Licensed Care facilities including ALF, NH, ESRD, HH, and Hospice as well as Community Health Centers.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Objective 2: Integrate planning and training that addresses the appropriate care of at-risk individuals with special medical needs.</w:t>
            </w:r>
          </w:p>
          <w:p w:rsidR="009E472C" w:rsidRPr="009E472C" w:rsidRDefault="009E472C" w:rsidP="00C13A2B">
            <w:pPr>
              <w:rPr>
                <w:rFonts w:ascii="Arial Narrow" w:hAnsi="Arial Narrow" w:cs="Arial"/>
                <w:sz w:val="18"/>
                <w:szCs w:val="18"/>
              </w:rPr>
            </w:pPr>
          </w:p>
        </w:tc>
        <w:tc>
          <w:tcPr>
            <w:tcW w:w="3164"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Activity 1.1 - Regional Exercise Series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Activity 2.1 - Offer training with a focus on at-risk individuals</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sz w:val="18"/>
                <w:szCs w:val="18"/>
              </w:rPr>
            </w:pPr>
            <w:r w:rsidRPr="009E472C">
              <w:rPr>
                <w:rFonts w:ascii="Arial Narrow" w:hAnsi="Arial Narrow"/>
                <w:sz w:val="18"/>
                <w:szCs w:val="18"/>
              </w:rPr>
              <w:t xml:space="preserve">Activity 2.2 – Update the coalition preparedness plan and regional response plan. </w:t>
            </w:r>
          </w:p>
          <w:p w:rsidR="009E472C" w:rsidRPr="009E472C" w:rsidRDefault="009E472C" w:rsidP="00C13A2B">
            <w:pPr>
              <w:rPr>
                <w:rFonts w:ascii="Arial Narrow" w:hAnsi="Arial Narrow"/>
                <w:sz w:val="18"/>
                <w:szCs w:val="18"/>
              </w:rPr>
            </w:pPr>
          </w:p>
          <w:p w:rsidR="009E472C" w:rsidRPr="009E472C" w:rsidRDefault="009E472C" w:rsidP="00C13A2B">
            <w:pPr>
              <w:rPr>
                <w:rFonts w:ascii="Arial Narrow" w:hAnsi="Arial Narrow" w:cs="Arial"/>
                <w:sz w:val="18"/>
                <w:szCs w:val="18"/>
              </w:rPr>
            </w:pPr>
          </w:p>
        </w:tc>
        <w:tc>
          <w:tcPr>
            <w:tcW w:w="3145" w:type="dxa"/>
            <w:shd w:val="clear" w:color="auto" w:fill="auto"/>
          </w:tcPr>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Outcome 1: Increased preparedness with consideration to CMS Emergency Preparedness requirements for Long Term Care Facilities.</w:t>
            </w:r>
          </w:p>
          <w:p w:rsidR="009E472C" w:rsidRPr="009E472C" w:rsidRDefault="009E472C" w:rsidP="00C13A2B">
            <w:pPr>
              <w:rPr>
                <w:rFonts w:ascii="Arial Narrow" w:hAnsi="Arial Narrow" w:cs="Arial"/>
                <w:sz w:val="18"/>
                <w:szCs w:val="18"/>
              </w:rPr>
            </w:pPr>
          </w:p>
          <w:p w:rsidR="009E472C" w:rsidRPr="009E472C" w:rsidRDefault="009E472C" w:rsidP="00C13A2B">
            <w:pPr>
              <w:rPr>
                <w:rFonts w:ascii="Arial Narrow" w:hAnsi="Arial Narrow" w:cs="Arial"/>
                <w:sz w:val="18"/>
                <w:szCs w:val="18"/>
              </w:rPr>
            </w:pPr>
            <w:r w:rsidRPr="009E472C">
              <w:rPr>
                <w:rFonts w:ascii="Arial Narrow" w:hAnsi="Arial Narrow" w:cs="Arial"/>
                <w:sz w:val="18"/>
                <w:szCs w:val="18"/>
              </w:rPr>
              <w:t xml:space="preserve">Outcome 2: Increased engagement and participation in the coalition by Long Term Care facilities. </w:t>
            </w:r>
          </w:p>
        </w:tc>
      </w:tr>
    </w:tbl>
    <w:p w:rsidR="000C4F4A" w:rsidRPr="000C4F4A" w:rsidRDefault="000C4F4A" w:rsidP="000C4F4A"/>
    <w:p w:rsidR="00CD3CB3" w:rsidRDefault="00CD3CB3" w:rsidP="009818F7"/>
    <w:p w:rsidR="00CD3CB3" w:rsidRDefault="00CD3CB3" w:rsidP="009818F7"/>
    <w:p w:rsidR="00CD3CB3" w:rsidRPr="00CD3CB3" w:rsidRDefault="00CD3CB3" w:rsidP="00CD3CB3">
      <w:pPr>
        <w:tabs>
          <w:tab w:val="left" w:pos="2979"/>
        </w:tabs>
      </w:pPr>
    </w:p>
    <w:sectPr w:rsidR="00CD3CB3" w:rsidRPr="00CD3C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BC" w:rsidRDefault="003565BC" w:rsidP="0021359A">
      <w:pPr>
        <w:spacing w:after="0" w:line="240" w:lineRule="auto"/>
      </w:pPr>
      <w:r>
        <w:separator/>
      </w:r>
    </w:p>
  </w:endnote>
  <w:endnote w:type="continuationSeparator" w:id="0">
    <w:p w:rsidR="003565BC" w:rsidRDefault="003565BC" w:rsidP="0021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4F" w:rsidRDefault="00AE2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4F" w:rsidRDefault="00AE2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4F" w:rsidRDefault="00AE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BC" w:rsidRDefault="003565BC" w:rsidP="0021359A">
      <w:pPr>
        <w:spacing w:after="0" w:line="240" w:lineRule="auto"/>
      </w:pPr>
      <w:r>
        <w:separator/>
      </w:r>
    </w:p>
  </w:footnote>
  <w:footnote w:type="continuationSeparator" w:id="0">
    <w:p w:rsidR="003565BC" w:rsidRDefault="003565BC" w:rsidP="00213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4F" w:rsidRDefault="00AE2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4F" w:rsidRDefault="00AE2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4F" w:rsidRDefault="00AE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240"/>
    <w:multiLevelType w:val="hybridMultilevel"/>
    <w:tmpl w:val="1ED0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89F"/>
    <w:multiLevelType w:val="hybridMultilevel"/>
    <w:tmpl w:val="A5C04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33AAB"/>
    <w:multiLevelType w:val="hybridMultilevel"/>
    <w:tmpl w:val="ED86F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765BD5"/>
    <w:multiLevelType w:val="hybridMultilevel"/>
    <w:tmpl w:val="7F380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61957"/>
    <w:multiLevelType w:val="hybridMultilevel"/>
    <w:tmpl w:val="A802C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46766"/>
    <w:multiLevelType w:val="hybridMultilevel"/>
    <w:tmpl w:val="0EB82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30300"/>
    <w:multiLevelType w:val="hybridMultilevel"/>
    <w:tmpl w:val="E2A0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B4BC8"/>
    <w:multiLevelType w:val="hybridMultilevel"/>
    <w:tmpl w:val="F55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B7EB9"/>
    <w:multiLevelType w:val="hybridMultilevel"/>
    <w:tmpl w:val="AB160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7C089B"/>
    <w:multiLevelType w:val="multilevel"/>
    <w:tmpl w:val="C18A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10BB6"/>
    <w:multiLevelType w:val="hybridMultilevel"/>
    <w:tmpl w:val="06F2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BB4F4F"/>
    <w:multiLevelType w:val="hybridMultilevel"/>
    <w:tmpl w:val="D7509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E76598"/>
    <w:multiLevelType w:val="hybridMultilevel"/>
    <w:tmpl w:val="8FB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077E1"/>
    <w:multiLevelType w:val="hybridMultilevel"/>
    <w:tmpl w:val="ABCC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0043B"/>
    <w:multiLevelType w:val="hybridMultilevel"/>
    <w:tmpl w:val="F19A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530A8C"/>
    <w:multiLevelType w:val="hybridMultilevel"/>
    <w:tmpl w:val="1F00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3E6EB3"/>
    <w:multiLevelType w:val="hybridMultilevel"/>
    <w:tmpl w:val="D8EEE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454F19"/>
    <w:multiLevelType w:val="hybridMultilevel"/>
    <w:tmpl w:val="93743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E799C"/>
    <w:multiLevelType w:val="hybridMultilevel"/>
    <w:tmpl w:val="65A4D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113A35"/>
    <w:multiLevelType w:val="hybridMultilevel"/>
    <w:tmpl w:val="A72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0"/>
  </w:num>
  <w:num w:numId="3">
    <w:abstractNumId w:val="16"/>
  </w:num>
  <w:num w:numId="4">
    <w:abstractNumId w:val="5"/>
  </w:num>
  <w:num w:numId="5">
    <w:abstractNumId w:val="17"/>
  </w:num>
  <w:num w:numId="6">
    <w:abstractNumId w:val="1"/>
  </w:num>
  <w:num w:numId="7">
    <w:abstractNumId w:val="19"/>
  </w:num>
  <w:num w:numId="8">
    <w:abstractNumId w:val="11"/>
  </w:num>
  <w:num w:numId="9">
    <w:abstractNumId w:val="4"/>
  </w:num>
  <w:num w:numId="10">
    <w:abstractNumId w:val="2"/>
  </w:num>
  <w:num w:numId="11">
    <w:abstractNumId w:val="12"/>
  </w:num>
  <w:num w:numId="12">
    <w:abstractNumId w:val="15"/>
  </w:num>
  <w:num w:numId="13">
    <w:abstractNumId w:val="10"/>
  </w:num>
  <w:num w:numId="14">
    <w:abstractNumId w:val="13"/>
  </w:num>
  <w:num w:numId="15">
    <w:abstractNumId w:val="14"/>
  </w:num>
  <w:num w:numId="16">
    <w:abstractNumId w:val="8"/>
  </w:num>
  <w:num w:numId="17">
    <w:abstractNumId w:val="18"/>
  </w:num>
  <w:num w:numId="18">
    <w:abstractNumId w:val="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F8"/>
    <w:rsid w:val="000C18EC"/>
    <w:rsid w:val="000C4F4A"/>
    <w:rsid w:val="00142F07"/>
    <w:rsid w:val="001B61AD"/>
    <w:rsid w:val="002060FD"/>
    <w:rsid w:val="0021359A"/>
    <w:rsid w:val="00265FD7"/>
    <w:rsid w:val="00345159"/>
    <w:rsid w:val="003565BC"/>
    <w:rsid w:val="00566D1C"/>
    <w:rsid w:val="005E5051"/>
    <w:rsid w:val="00740311"/>
    <w:rsid w:val="00756DB3"/>
    <w:rsid w:val="007810F8"/>
    <w:rsid w:val="007D669A"/>
    <w:rsid w:val="007E563D"/>
    <w:rsid w:val="00855848"/>
    <w:rsid w:val="00921BD4"/>
    <w:rsid w:val="009818F7"/>
    <w:rsid w:val="009E472C"/>
    <w:rsid w:val="00A41DA3"/>
    <w:rsid w:val="00AE244F"/>
    <w:rsid w:val="00B515F2"/>
    <w:rsid w:val="00CD3CB3"/>
    <w:rsid w:val="00E315FB"/>
    <w:rsid w:val="00EB48E2"/>
    <w:rsid w:val="00F2379A"/>
    <w:rsid w:val="00F5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7B0105-2948-4787-B939-080B2174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8E2"/>
    <w:pPr>
      <w:keepNext/>
      <w:keepLines/>
      <w:spacing w:before="240" w:after="0"/>
      <w:outlineLvl w:val="0"/>
    </w:pPr>
    <w:rPr>
      <w:rFonts w:ascii="Arial Narrow" w:eastAsiaTheme="majorEastAsia" w:hAnsi="Arial Narrow" w:cstheme="majorBidi"/>
      <w:color w:val="C00000"/>
      <w:sz w:val="32"/>
      <w:szCs w:val="32"/>
    </w:rPr>
  </w:style>
  <w:style w:type="paragraph" w:styleId="Heading2">
    <w:name w:val="heading 2"/>
    <w:basedOn w:val="Normal"/>
    <w:next w:val="Normal"/>
    <w:link w:val="Heading2Char"/>
    <w:uiPriority w:val="9"/>
    <w:unhideWhenUsed/>
    <w:qFormat/>
    <w:rsid w:val="00EB48E2"/>
    <w:pPr>
      <w:keepNext/>
      <w:keepLines/>
      <w:spacing w:before="40" w:after="0"/>
      <w:outlineLvl w:val="1"/>
    </w:pPr>
    <w:rPr>
      <w:rFonts w:ascii="Arial Narrow" w:eastAsiaTheme="majorEastAsia" w:hAnsi="Arial Narrow" w:cstheme="majorBidi"/>
      <w:sz w:val="26"/>
      <w:szCs w:val="26"/>
    </w:rPr>
  </w:style>
  <w:style w:type="paragraph" w:styleId="Heading3">
    <w:name w:val="heading 3"/>
    <w:basedOn w:val="Normal"/>
    <w:next w:val="Normal"/>
    <w:link w:val="Heading3Char"/>
    <w:uiPriority w:val="9"/>
    <w:unhideWhenUsed/>
    <w:qFormat/>
    <w:rsid w:val="007E56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DA3"/>
    <w:pPr>
      <w:autoSpaceDE w:val="0"/>
      <w:autoSpaceDN w:val="0"/>
      <w:adjustRightInd w:val="0"/>
      <w:spacing w:after="0" w:line="240" w:lineRule="auto"/>
    </w:pPr>
    <w:rPr>
      <w:rFonts w:ascii="Calibri" w:hAnsi="Calibri" w:cs="Calibri"/>
      <w:color w:val="000000"/>
      <w:sz w:val="24"/>
      <w:szCs w:val="24"/>
    </w:rPr>
  </w:style>
  <w:style w:type="paragraph" w:customStyle="1" w:styleId="CM30">
    <w:name w:val="CM30"/>
    <w:basedOn w:val="Default"/>
    <w:next w:val="Default"/>
    <w:uiPriority w:val="99"/>
    <w:rsid w:val="00A41DA3"/>
    <w:rPr>
      <w:rFonts w:cstheme="minorBidi"/>
      <w:color w:val="auto"/>
    </w:rPr>
  </w:style>
  <w:style w:type="character" w:customStyle="1" w:styleId="Heading1Char">
    <w:name w:val="Heading 1 Char"/>
    <w:basedOn w:val="DefaultParagraphFont"/>
    <w:link w:val="Heading1"/>
    <w:uiPriority w:val="9"/>
    <w:rsid w:val="00EB48E2"/>
    <w:rPr>
      <w:rFonts w:ascii="Arial Narrow" w:eastAsiaTheme="majorEastAsia" w:hAnsi="Arial Narrow" w:cstheme="majorBidi"/>
      <w:color w:val="C00000"/>
      <w:sz w:val="32"/>
      <w:szCs w:val="32"/>
    </w:rPr>
  </w:style>
  <w:style w:type="character" w:customStyle="1" w:styleId="Heading2Char">
    <w:name w:val="Heading 2 Char"/>
    <w:basedOn w:val="DefaultParagraphFont"/>
    <w:link w:val="Heading2"/>
    <w:uiPriority w:val="9"/>
    <w:rsid w:val="00EB48E2"/>
    <w:rPr>
      <w:rFonts w:ascii="Arial Narrow" w:eastAsiaTheme="majorEastAsia" w:hAnsi="Arial Narrow" w:cstheme="majorBidi"/>
      <w:sz w:val="26"/>
      <w:szCs w:val="26"/>
    </w:rPr>
  </w:style>
  <w:style w:type="paragraph" w:styleId="ListParagraph">
    <w:name w:val="List Paragraph"/>
    <w:basedOn w:val="Normal"/>
    <w:uiPriority w:val="34"/>
    <w:qFormat/>
    <w:rsid w:val="009818F7"/>
    <w:pPr>
      <w:ind w:left="720"/>
      <w:contextualSpacing/>
    </w:pPr>
  </w:style>
  <w:style w:type="character" w:customStyle="1" w:styleId="Heading3Char">
    <w:name w:val="Heading 3 Char"/>
    <w:basedOn w:val="DefaultParagraphFont"/>
    <w:link w:val="Heading3"/>
    <w:uiPriority w:val="9"/>
    <w:rsid w:val="007E563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0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3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59A"/>
    <w:rPr>
      <w:sz w:val="20"/>
      <w:szCs w:val="20"/>
    </w:rPr>
  </w:style>
  <w:style w:type="character" w:styleId="FootnoteReference">
    <w:name w:val="footnote reference"/>
    <w:basedOn w:val="DefaultParagraphFont"/>
    <w:uiPriority w:val="99"/>
    <w:semiHidden/>
    <w:unhideWhenUsed/>
    <w:rsid w:val="0021359A"/>
    <w:rPr>
      <w:vertAlign w:val="superscript"/>
    </w:rPr>
  </w:style>
  <w:style w:type="paragraph" w:styleId="Subtitle">
    <w:name w:val="Subtitle"/>
    <w:basedOn w:val="Normal"/>
    <w:next w:val="Normal"/>
    <w:link w:val="SubtitleChar"/>
    <w:uiPriority w:val="11"/>
    <w:qFormat/>
    <w:rsid w:val="00F532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240"/>
    <w:rPr>
      <w:rFonts w:eastAsiaTheme="minorEastAsia"/>
      <w:color w:val="5A5A5A" w:themeColor="text1" w:themeTint="A5"/>
      <w:spacing w:val="15"/>
    </w:rPr>
  </w:style>
  <w:style w:type="paragraph" w:styleId="TOCHeading">
    <w:name w:val="TOC Heading"/>
    <w:basedOn w:val="Heading1"/>
    <w:next w:val="Normal"/>
    <w:uiPriority w:val="39"/>
    <w:unhideWhenUsed/>
    <w:qFormat/>
    <w:rsid w:val="00756DB3"/>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756DB3"/>
    <w:pPr>
      <w:spacing w:after="100"/>
    </w:pPr>
  </w:style>
  <w:style w:type="paragraph" w:styleId="TOC2">
    <w:name w:val="toc 2"/>
    <w:basedOn w:val="Normal"/>
    <w:next w:val="Normal"/>
    <w:autoRedefine/>
    <w:uiPriority w:val="39"/>
    <w:unhideWhenUsed/>
    <w:rsid w:val="00756DB3"/>
    <w:pPr>
      <w:spacing w:after="100"/>
      <w:ind w:left="220"/>
    </w:pPr>
  </w:style>
  <w:style w:type="character" w:styleId="Hyperlink">
    <w:name w:val="Hyperlink"/>
    <w:basedOn w:val="DefaultParagraphFont"/>
    <w:uiPriority w:val="99"/>
    <w:unhideWhenUsed/>
    <w:rsid w:val="00756DB3"/>
    <w:rPr>
      <w:color w:val="0563C1" w:themeColor="hyperlink"/>
      <w:u w:val="single"/>
    </w:rPr>
  </w:style>
  <w:style w:type="paragraph" w:styleId="Header">
    <w:name w:val="header"/>
    <w:basedOn w:val="Normal"/>
    <w:link w:val="HeaderChar"/>
    <w:uiPriority w:val="99"/>
    <w:unhideWhenUsed/>
    <w:rsid w:val="00AE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44F"/>
  </w:style>
  <w:style w:type="paragraph" w:styleId="Footer">
    <w:name w:val="footer"/>
    <w:basedOn w:val="Normal"/>
    <w:link w:val="FooterChar"/>
    <w:uiPriority w:val="99"/>
    <w:unhideWhenUsed/>
    <w:rsid w:val="00AE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44F"/>
  </w:style>
  <w:style w:type="paragraph" w:styleId="BalloonText">
    <w:name w:val="Balloon Text"/>
    <w:basedOn w:val="Normal"/>
    <w:link w:val="BalloonTextChar"/>
    <w:uiPriority w:val="99"/>
    <w:semiHidden/>
    <w:unhideWhenUsed/>
    <w:rsid w:val="00356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8B43-031C-4FE3-9700-0E18B10D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39281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Skarote, Elaina</dc:creator>
  <cp:keywords/>
  <dc:description/>
  <cp:lastModifiedBy>Skarote, Elaina</cp:lastModifiedBy>
  <cp:revision>9</cp:revision>
  <dcterms:created xsi:type="dcterms:W3CDTF">2018-03-29T12:31:00Z</dcterms:created>
  <dcterms:modified xsi:type="dcterms:W3CDTF">2018-06-25T16:40:00Z</dcterms:modified>
</cp:coreProperties>
</file>